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B5649A" w14:textId="3A02E63A"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SERVICIUL ȘCOALA DE ARTĂ</w:t>
      </w:r>
    </w:p>
    <w:p w14:paraId="2BF658FD" w14:textId="77777777" w:rsidR="00F55956" w:rsidRPr="00DC455D" w:rsidRDefault="00F55956" w:rsidP="00F55956">
      <w:pPr>
        <w:spacing w:after="0"/>
        <w:jc w:val="center"/>
        <w:rPr>
          <w:rFonts w:ascii="Arial Narrow" w:hAnsi="Arial Narrow"/>
          <w:b/>
          <w:bCs/>
          <w:sz w:val="24"/>
          <w:szCs w:val="24"/>
          <w:lang w:val="ro-RO"/>
        </w:rPr>
      </w:pPr>
      <w:r w:rsidRPr="00DC455D">
        <w:rPr>
          <w:rFonts w:ascii="Arial Narrow" w:hAnsi="Arial Narrow"/>
          <w:b/>
          <w:bCs/>
          <w:sz w:val="24"/>
          <w:szCs w:val="24"/>
          <w:lang w:val="ro-RO"/>
        </w:rPr>
        <w:t xml:space="preserve">REGULAMENT DE ÎNSCRIERE ȘI ADMITERE </w:t>
      </w:r>
    </w:p>
    <w:p w14:paraId="62890633" w14:textId="77777777" w:rsidR="00F55956" w:rsidRPr="00DC455D" w:rsidRDefault="00F55956" w:rsidP="00F55956">
      <w:pPr>
        <w:spacing w:after="0"/>
        <w:jc w:val="center"/>
        <w:rPr>
          <w:rFonts w:ascii="Arial Narrow" w:hAnsi="Arial Narrow"/>
          <w:b/>
          <w:bCs/>
          <w:sz w:val="24"/>
          <w:szCs w:val="24"/>
          <w:lang w:val="ro-RO"/>
        </w:rPr>
      </w:pPr>
      <w:r w:rsidRPr="00DC455D">
        <w:rPr>
          <w:rFonts w:ascii="Arial Narrow" w:hAnsi="Arial Narrow"/>
          <w:b/>
          <w:bCs/>
          <w:sz w:val="24"/>
          <w:szCs w:val="24"/>
          <w:lang w:val="ro-RO"/>
        </w:rPr>
        <w:t xml:space="preserve">A CURSANȚILOR LA AEUB – ȘCOALA DE ARTĂ </w:t>
      </w:r>
    </w:p>
    <w:p w14:paraId="36E13619" w14:textId="0A00FA25" w:rsidR="00F55956" w:rsidRPr="00DC455D" w:rsidRDefault="00F55956" w:rsidP="00F55956">
      <w:pPr>
        <w:spacing w:after="0"/>
        <w:jc w:val="center"/>
        <w:rPr>
          <w:rFonts w:ascii="Arial Narrow" w:hAnsi="Arial Narrow"/>
          <w:b/>
          <w:bCs/>
          <w:sz w:val="24"/>
          <w:szCs w:val="24"/>
          <w:lang w:val="ro-RO"/>
        </w:rPr>
      </w:pPr>
      <w:r w:rsidRPr="00DC455D">
        <w:rPr>
          <w:rFonts w:ascii="Arial Narrow" w:hAnsi="Arial Narrow"/>
          <w:b/>
          <w:bCs/>
          <w:sz w:val="24"/>
          <w:szCs w:val="24"/>
          <w:lang w:val="ro-RO"/>
        </w:rPr>
        <w:t>PENTRU ANUL DE CURS 2026–2027</w:t>
      </w:r>
    </w:p>
    <w:p w14:paraId="78E521DD" w14:textId="77777777" w:rsidR="00F55956" w:rsidRPr="00DC455D" w:rsidRDefault="00F55956" w:rsidP="00F55956">
      <w:pPr>
        <w:rPr>
          <w:rFonts w:ascii="Arial Narrow" w:hAnsi="Arial Narrow"/>
          <w:sz w:val="24"/>
          <w:szCs w:val="24"/>
          <w:lang w:val="ro-RO"/>
        </w:rPr>
      </w:pPr>
    </w:p>
    <w:p w14:paraId="095111C0"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I</w:t>
      </w:r>
    </w:p>
    <w:p w14:paraId="0622ACF9"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DISPOZIȚII GENERALE</w:t>
      </w:r>
    </w:p>
    <w:p w14:paraId="7B528519"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1</w:t>
      </w:r>
    </w:p>
    <w:p w14:paraId="27C91C93" w14:textId="489CBC7F"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Prezentul regulament stabilește cadrul general privind organizarea și desfășurarea procesului de înscriere și admitere al cursanților la programele de pregătire artistică organizate de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 xml:space="preserve">pentru anul </w:t>
      </w:r>
      <w:r w:rsidR="00DC455D">
        <w:rPr>
          <w:rFonts w:ascii="Arial Narrow" w:hAnsi="Arial Narrow"/>
          <w:sz w:val="24"/>
          <w:szCs w:val="24"/>
          <w:lang w:val="ro-RO"/>
        </w:rPr>
        <w:t>de curs</w:t>
      </w:r>
      <w:r w:rsidRPr="00DC455D">
        <w:rPr>
          <w:rFonts w:ascii="Arial Narrow" w:hAnsi="Arial Narrow"/>
          <w:sz w:val="24"/>
          <w:szCs w:val="24"/>
          <w:lang w:val="ro-RO"/>
        </w:rPr>
        <w:t xml:space="preserve"> 2026–2027.</w:t>
      </w:r>
    </w:p>
    <w:p w14:paraId="6959FD0E"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2</w:t>
      </w:r>
    </w:p>
    <w:p w14:paraId="3C4DF121" w14:textId="72DED800"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Procesul de înscriere și admitere are ca scop selecționarea persoanelor care doresc să urmeze cursurile </w:t>
      </w:r>
      <w:r w:rsidR="00DC455D" w:rsidRPr="00DC455D">
        <w:rPr>
          <w:rFonts w:ascii="Arial Narrow" w:hAnsi="Arial Narrow"/>
          <w:sz w:val="24"/>
          <w:szCs w:val="24"/>
          <w:lang w:val="ro-RO"/>
        </w:rPr>
        <w:t>AEUB - Școala de Artă</w:t>
      </w:r>
      <w:r w:rsidRPr="00DC455D">
        <w:rPr>
          <w:rFonts w:ascii="Arial Narrow" w:hAnsi="Arial Narrow"/>
          <w:sz w:val="24"/>
          <w:szCs w:val="24"/>
          <w:lang w:val="ro-RO"/>
        </w:rPr>
        <w:t>, în funcție de aptitudinile, disponibilitatea și rezultatele obținute la probele specifice fiecărui curs.</w:t>
      </w:r>
    </w:p>
    <w:p w14:paraId="1528602C"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3</w:t>
      </w:r>
    </w:p>
    <w:p w14:paraId="48FE4203" w14:textId="77777777"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Organizarea procesului de înscriere și admitere se realizează cu respectarea legislației în vigoare, a regulamentelor și procedurilor interne ale instituției și a prezentului  regulament/document.</w:t>
      </w:r>
    </w:p>
    <w:p w14:paraId="5D37589C"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4</w:t>
      </w:r>
    </w:p>
    <w:p w14:paraId="2F4F4B9D" w14:textId="1608AF36"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Prezentul regulament se aplică tuturor persoanelor care solicită înscrierea la cursurile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 xml:space="preserve"> pentru anul </w:t>
      </w:r>
      <w:r w:rsidR="00A40268">
        <w:rPr>
          <w:rFonts w:ascii="Arial Narrow" w:hAnsi="Arial Narrow"/>
          <w:sz w:val="24"/>
          <w:szCs w:val="24"/>
          <w:lang w:val="ro-RO"/>
        </w:rPr>
        <w:t>de curs</w:t>
      </w:r>
      <w:r w:rsidRPr="00DC455D">
        <w:rPr>
          <w:rFonts w:ascii="Arial Narrow" w:hAnsi="Arial Narrow"/>
          <w:sz w:val="24"/>
          <w:szCs w:val="24"/>
          <w:lang w:val="ro-RO"/>
        </w:rPr>
        <w:t xml:space="preserve"> 2026–2027.</w:t>
      </w:r>
    </w:p>
    <w:p w14:paraId="101491F1"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w:t>
      </w:r>
    </w:p>
    <w:p w14:paraId="002F7E1B" w14:textId="66366968"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Admiterea la cursurile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se realizează în baza unei evaluări specifice fiecărei discipline, prin probe stabilite în funcție de natura și particularitățile cursului.</w:t>
      </w:r>
    </w:p>
    <w:p w14:paraId="39058416"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0C256786">
          <v:rect id="_x0000_i1025" style="width:0;height:1.5pt" o:hralign="center" o:hrstd="t" o:hr="t" fillcolor="#a0a0a0" stroked="f"/>
        </w:pict>
      </w:r>
    </w:p>
    <w:p w14:paraId="23A9154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II</w:t>
      </w:r>
    </w:p>
    <w:p w14:paraId="28A1885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OFERTA EDUCAȚIONALĂ PENTRU ANUL ȘCOLAR 2026–2027</w:t>
      </w:r>
    </w:p>
    <w:p w14:paraId="57F7C1F3"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w:t>
      </w:r>
    </w:p>
    <w:p w14:paraId="56D87366" w14:textId="493D3C75"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Pentru anul </w:t>
      </w:r>
      <w:r w:rsidR="00A40268">
        <w:rPr>
          <w:rFonts w:ascii="Arial Narrow" w:hAnsi="Arial Narrow"/>
          <w:sz w:val="24"/>
          <w:szCs w:val="24"/>
          <w:lang w:val="ro-RO"/>
        </w:rPr>
        <w:t>de curs</w:t>
      </w:r>
      <w:r w:rsidRPr="00DC455D">
        <w:rPr>
          <w:rFonts w:ascii="Arial Narrow" w:hAnsi="Arial Narrow"/>
          <w:sz w:val="24"/>
          <w:szCs w:val="24"/>
          <w:lang w:val="ro-RO"/>
        </w:rPr>
        <w:t xml:space="preserve"> 2026–2027, </w:t>
      </w:r>
      <w:r w:rsidR="00DC455D" w:rsidRPr="00DC455D">
        <w:rPr>
          <w:rFonts w:ascii="Arial Narrow" w:hAnsi="Arial Narrow"/>
          <w:sz w:val="24"/>
          <w:szCs w:val="24"/>
          <w:lang w:val="ro-RO"/>
        </w:rPr>
        <w:t>AEUB - Școala de Artă</w:t>
      </w:r>
      <w:r w:rsidR="00A40268">
        <w:rPr>
          <w:rFonts w:ascii="Arial Narrow" w:hAnsi="Arial Narrow"/>
          <w:sz w:val="24"/>
          <w:szCs w:val="24"/>
          <w:lang w:val="ro-RO"/>
        </w:rPr>
        <w:t xml:space="preserve"> </w:t>
      </w:r>
      <w:r w:rsidRPr="00DC455D">
        <w:rPr>
          <w:rFonts w:ascii="Arial Narrow" w:hAnsi="Arial Narrow"/>
          <w:sz w:val="24"/>
          <w:szCs w:val="24"/>
          <w:lang w:val="ro-RO"/>
        </w:rPr>
        <w:t>organizează cursuri în următoarele domenii:</w:t>
      </w:r>
    </w:p>
    <w:p w14:paraId="48CFEE0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 ACTORIE</w:t>
      </w:r>
    </w:p>
    <w:p w14:paraId="6BEAE0BF" w14:textId="77777777" w:rsidR="00F55956"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Actorie</w:t>
      </w:r>
    </w:p>
    <w:p w14:paraId="71F5D8CD" w14:textId="77777777" w:rsidR="00A40268" w:rsidRPr="00DC455D" w:rsidRDefault="00A40268" w:rsidP="00A40268">
      <w:pPr>
        <w:ind w:left="1440"/>
        <w:rPr>
          <w:rFonts w:ascii="Arial Narrow" w:hAnsi="Arial Narrow"/>
          <w:sz w:val="24"/>
          <w:szCs w:val="24"/>
          <w:lang w:val="ro-RO"/>
        </w:rPr>
      </w:pPr>
    </w:p>
    <w:p w14:paraId="2CBD02AA"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lastRenderedPageBreak/>
        <w:t>B. ARTE VIZUALE</w:t>
      </w:r>
    </w:p>
    <w:p w14:paraId="6A1BF039"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Tehnică și Artă Fotografică</w:t>
      </w:r>
    </w:p>
    <w:p w14:paraId="4CDBAAF3"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Desen Artistic și Tehnici Grafice</w:t>
      </w:r>
    </w:p>
    <w:p w14:paraId="223A09DD"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Iconografie</w:t>
      </w:r>
    </w:p>
    <w:p w14:paraId="2799381B"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Pictură</w:t>
      </w:r>
    </w:p>
    <w:p w14:paraId="3C0A2EF6"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 CANTO</w:t>
      </w:r>
    </w:p>
    <w:p w14:paraId="6DB87452"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Canto – Muzică Clasică</w:t>
      </w:r>
    </w:p>
    <w:p w14:paraId="58536FA3"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Canto – Muzică Populară</w:t>
      </w:r>
    </w:p>
    <w:p w14:paraId="13EEB82E"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Canto – Muzică Ușoară</w:t>
      </w:r>
    </w:p>
    <w:p w14:paraId="481C68C5"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D. COREGRAFIE</w:t>
      </w:r>
    </w:p>
    <w:p w14:paraId="04EC1FEB"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Coregrafie</w:t>
      </w:r>
    </w:p>
    <w:p w14:paraId="71911F62"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E. DESIGN</w:t>
      </w:r>
    </w:p>
    <w:p w14:paraId="676DE876"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Artă Decorativă</w:t>
      </w:r>
    </w:p>
    <w:p w14:paraId="7E7BEC6D"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Design Vestimentar – Modă</w:t>
      </w:r>
    </w:p>
    <w:p w14:paraId="732A1193"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F. INSTRUMENT</w:t>
      </w:r>
    </w:p>
    <w:p w14:paraId="2FF11789"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Acordeon</w:t>
      </w:r>
    </w:p>
    <w:p w14:paraId="4F20A23C"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Chitară</w:t>
      </w:r>
    </w:p>
    <w:p w14:paraId="31FCABDE"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Orgă Electronică</w:t>
      </w:r>
    </w:p>
    <w:p w14:paraId="455A35D8"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Percuție</w:t>
      </w:r>
    </w:p>
    <w:p w14:paraId="30D08346"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Pian</w:t>
      </w:r>
    </w:p>
    <w:p w14:paraId="4A48EC2C"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Vioară</w:t>
      </w:r>
    </w:p>
    <w:p w14:paraId="6A99225B"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w:t>
      </w:r>
    </w:p>
    <w:p w14:paraId="0FC7FD1D"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Pentru fiecare curs se întocmește o </w:t>
      </w:r>
      <w:r w:rsidRPr="00DC455D">
        <w:rPr>
          <w:rFonts w:ascii="Arial Narrow" w:hAnsi="Arial Narrow"/>
          <w:b/>
          <w:bCs/>
          <w:sz w:val="24"/>
          <w:szCs w:val="24"/>
          <w:lang w:val="ro-RO"/>
        </w:rPr>
        <w:t>Fișă a cursului</w:t>
      </w:r>
      <w:r w:rsidRPr="00DC455D">
        <w:rPr>
          <w:rFonts w:ascii="Arial Narrow" w:hAnsi="Arial Narrow"/>
          <w:sz w:val="24"/>
          <w:szCs w:val="24"/>
          <w:lang w:val="ro-RO"/>
        </w:rPr>
        <w:t>, care face parte integrantă din prezenta metodologie.</w:t>
      </w:r>
    </w:p>
    <w:p w14:paraId="06460546"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Fișa cursului va cuprinde, după caz:</w:t>
      </w:r>
    </w:p>
    <w:p w14:paraId="474509B3"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denumirea cursului;</w:t>
      </w:r>
    </w:p>
    <w:p w14:paraId="3E91E581"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expertul/experții</w:t>
      </w:r>
    </w:p>
    <w:p w14:paraId="7E1E58A8"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durata cursului;</w:t>
      </w:r>
    </w:p>
    <w:p w14:paraId="6D3C1A37"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programul;</w:t>
      </w:r>
    </w:p>
    <w:p w14:paraId="35C6B37B"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condițiile de înscriere;</w:t>
      </w:r>
    </w:p>
    <w:p w14:paraId="22E04722"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condițiile de vârstă;</w:t>
      </w:r>
    </w:p>
    <w:p w14:paraId="1115A7D7"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lastRenderedPageBreak/>
        <w:t>modalitatea de desfășurare;</w:t>
      </w:r>
    </w:p>
    <w:p w14:paraId="06D49756"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conținutul probelor de admitere;</w:t>
      </w:r>
    </w:p>
    <w:p w14:paraId="24BE6282"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criteriile de evaluare;</w:t>
      </w:r>
    </w:p>
    <w:p w14:paraId="36D5EBC5"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materialele necesare;</w:t>
      </w:r>
    </w:p>
    <w:p w14:paraId="47C2B68A" w14:textId="67843A9C"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 xml:space="preserve">data și ora </w:t>
      </w:r>
      <w:r w:rsidR="00B91FDF">
        <w:rPr>
          <w:rFonts w:ascii="Arial Narrow" w:hAnsi="Arial Narrow"/>
          <w:sz w:val="24"/>
          <w:szCs w:val="24"/>
          <w:lang w:val="ro-RO"/>
        </w:rPr>
        <w:t>probei de admitere</w:t>
      </w:r>
      <w:r w:rsidRPr="00DC455D">
        <w:rPr>
          <w:rFonts w:ascii="Arial Narrow" w:hAnsi="Arial Narrow"/>
          <w:sz w:val="24"/>
          <w:szCs w:val="24"/>
          <w:lang w:val="ro-RO"/>
        </w:rPr>
        <w:t>;</w:t>
      </w:r>
    </w:p>
    <w:p w14:paraId="13E19B09" w14:textId="4CF809F6"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 xml:space="preserve">locul desfășurării </w:t>
      </w:r>
      <w:r w:rsidR="00B91FDF">
        <w:rPr>
          <w:rFonts w:ascii="Arial Narrow" w:hAnsi="Arial Narrow"/>
          <w:sz w:val="24"/>
          <w:szCs w:val="24"/>
          <w:lang w:val="ro-RO"/>
        </w:rPr>
        <w:t>probei de admitere</w:t>
      </w:r>
      <w:r w:rsidRPr="00DC455D">
        <w:rPr>
          <w:rFonts w:ascii="Arial Narrow" w:hAnsi="Arial Narrow"/>
          <w:sz w:val="24"/>
          <w:szCs w:val="24"/>
          <w:lang w:val="ro-RO"/>
        </w:rPr>
        <w:t>;</w:t>
      </w:r>
    </w:p>
    <w:p w14:paraId="51056602"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alte informații specifice.</w:t>
      </w:r>
    </w:p>
    <w:p w14:paraId="57274E57"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120133E8">
          <v:rect id="_x0000_i1026" style="width:0;height:1.5pt" o:hralign="center" o:hrstd="t" o:hr="t" fillcolor="#a0a0a0" stroked="f"/>
        </w:pict>
      </w:r>
    </w:p>
    <w:p w14:paraId="19F543DD"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III</w:t>
      </w:r>
    </w:p>
    <w:p w14:paraId="71392A1B"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STABILIREA NUMĂRULUI DE CURSANȚI</w:t>
      </w:r>
    </w:p>
    <w:p w14:paraId="3911502F"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8</w:t>
      </w:r>
    </w:p>
    <w:p w14:paraId="683DF702" w14:textId="3F5F2186"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Pentru organizarea procesului de înscriere și admitere se va avea în vedere un </w:t>
      </w:r>
      <w:r w:rsidRPr="00DC455D">
        <w:rPr>
          <w:rFonts w:ascii="Arial Narrow" w:hAnsi="Arial Narrow"/>
          <w:b/>
          <w:bCs/>
          <w:sz w:val="24"/>
          <w:szCs w:val="24"/>
          <w:lang w:val="ro-RO"/>
        </w:rPr>
        <w:t>număr orientativ de locuri/cursanți</w:t>
      </w:r>
      <w:r w:rsidR="00D63B9F">
        <w:rPr>
          <w:rFonts w:ascii="Arial Narrow" w:hAnsi="Arial Narrow"/>
          <w:sz w:val="24"/>
          <w:szCs w:val="24"/>
          <w:lang w:val="ro-RO"/>
        </w:rPr>
        <w:t xml:space="preserve"> pentru fiecare curs </w:t>
      </w:r>
      <w:r w:rsidRPr="00DC455D">
        <w:rPr>
          <w:rFonts w:ascii="Arial Narrow" w:hAnsi="Arial Narrow"/>
          <w:sz w:val="24"/>
          <w:szCs w:val="24"/>
          <w:lang w:val="ro-RO"/>
        </w:rPr>
        <w:t xml:space="preserve">stabilit în funcție de capacitatea estimată de desfășurare a activității </w:t>
      </w:r>
      <w:r w:rsidR="00D63B9F">
        <w:rPr>
          <w:rFonts w:ascii="Arial Narrow" w:hAnsi="Arial Narrow"/>
          <w:sz w:val="24"/>
          <w:szCs w:val="24"/>
          <w:lang w:val="ro-RO"/>
        </w:rPr>
        <w:t>acestuia.</w:t>
      </w:r>
    </w:p>
    <w:p w14:paraId="2C3A030F"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Numărul orientativ are caracter de referință pentru organizarea procesului de înscriere și examinare și nu reprezintă în mod automat numărul final de cursanți care vor fi admiși.</w:t>
      </w:r>
    </w:p>
    <w:p w14:paraId="48942F8A"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9</w:t>
      </w:r>
    </w:p>
    <w:p w14:paraId="77F099D8" w14:textId="6D1BFE1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Stabilirea numărului de cursanți care pot fi preluați în anul </w:t>
      </w:r>
      <w:r w:rsidR="007D00B5">
        <w:rPr>
          <w:rFonts w:ascii="Arial Narrow" w:hAnsi="Arial Narrow"/>
          <w:sz w:val="24"/>
          <w:szCs w:val="24"/>
          <w:lang w:val="ro-RO"/>
        </w:rPr>
        <w:t>de curs</w:t>
      </w:r>
      <w:r w:rsidRPr="00DC455D">
        <w:rPr>
          <w:rFonts w:ascii="Arial Narrow" w:hAnsi="Arial Narrow"/>
          <w:sz w:val="24"/>
          <w:szCs w:val="24"/>
          <w:lang w:val="ro-RO"/>
        </w:rPr>
        <w:t xml:space="preserve"> 2026–2027 se realizează în funcție de situația concretă a fiecărui curs.</w:t>
      </w:r>
    </w:p>
    <w:p w14:paraId="644AF611" w14:textId="5758F8EC"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 acest sens, se vor avea în vedere, în principal</w:t>
      </w:r>
      <w:r w:rsidR="007D00B5">
        <w:rPr>
          <w:rFonts w:ascii="Arial Narrow" w:hAnsi="Arial Narrow"/>
          <w:sz w:val="24"/>
          <w:szCs w:val="24"/>
          <w:lang w:val="ro-RO"/>
        </w:rPr>
        <w:t>, următoarele criterii:</w:t>
      </w:r>
    </w:p>
    <w:p w14:paraId="2ACEDB18" w14:textId="550D079C"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a) numărul cursanților din anii </w:t>
      </w:r>
      <w:r w:rsidR="007D00B5">
        <w:rPr>
          <w:rFonts w:ascii="Arial Narrow" w:hAnsi="Arial Narrow"/>
          <w:sz w:val="24"/>
          <w:szCs w:val="24"/>
          <w:lang w:val="ro-RO"/>
        </w:rPr>
        <w:t>de curs</w:t>
      </w:r>
      <w:r w:rsidRPr="00DC455D">
        <w:rPr>
          <w:rFonts w:ascii="Arial Narrow" w:hAnsi="Arial Narrow"/>
          <w:sz w:val="24"/>
          <w:szCs w:val="24"/>
          <w:lang w:val="ro-RO"/>
        </w:rPr>
        <w:t xml:space="preserve"> anteriori care continuă cursurile;</w:t>
      </w:r>
    </w:p>
    <w:p w14:paraId="5CB7F74B"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b) numărul cursanților care au finalizat, sau au încetat frecventarea cursului;</w:t>
      </w:r>
    </w:p>
    <w:p w14:paraId="1896CE57"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c) numărul solicitărilor și al candidaților înscriși;</w:t>
      </w:r>
    </w:p>
    <w:p w14:paraId="6C76AE21" w14:textId="4EEB5761"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d) numărul candidaților prezenți la </w:t>
      </w:r>
      <w:r w:rsidR="00B91FDF">
        <w:rPr>
          <w:rFonts w:ascii="Arial Narrow" w:hAnsi="Arial Narrow"/>
          <w:sz w:val="24"/>
          <w:szCs w:val="24"/>
          <w:lang w:val="ro-RO"/>
        </w:rPr>
        <w:t xml:space="preserve">proba de </w:t>
      </w:r>
      <w:r w:rsidR="004C07C5">
        <w:rPr>
          <w:rFonts w:ascii="Arial Narrow" w:hAnsi="Arial Narrow"/>
          <w:sz w:val="24"/>
          <w:szCs w:val="24"/>
          <w:lang w:val="ro-RO"/>
        </w:rPr>
        <w:t>examinare</w:t>
      </w:r>
      <w:r w:rsidRPr="00DC455D">
        <w:rPr>
          <w:rFonts w:ascii="Arial Narrow" w:hAnsi="Arial Narrow"/>
          <w:sz w:val="24"/>
          <w:szCs w:val="24"/>
          <w:lang w:val="ro-RO"/>
        </w:rPr>
        <w:t>;</w:t>
      </w:r>
    </w:p>
    <w:p w14:paraId="20030F9E" w14:textId="3E21FE5F"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e) rezultatele obținute la </w:t>
      </w:r>
      <w:r w:rsidR="00B91FDF">
        <w:rPr>
          <w:rFonts w:ascii="Arial Narrow" w:hAnsi="Arial Narrow"/>
          <w:sz w:val="24"/>
          <w:szCs w:val="24"/>
          <w:lang w:val="ro-RO"/>
        </w:rPr>
        <w:t>proba</w:t>
      </w:r>
      <w:r w:rsidRPr="00DC455D">
        <w:rPr>
          <w:rFonts w:ascii="Arial Narrow" w:hAnsi="Arial Narrow"/>
          <w:sz w:val="24"/>
          <w:szCs w:val="24"/>
          <w:lang w:val="ro-RO"/>
        </w:rPr>
        <w:t xml:space="preserve"> de </w:t>
      </w:r>
      <w:r w:rsidR="004C07C5">
        <w:rPr>
          <w:rFonts w:ascii="Arial Narrow" w:hAnsi="Arial Narrow"/>
          <w:sz w:val="24"/>
          <w:szCs w:val="24"/>
          <w:lang w:val="ro-RO"/>
        </w:rPr>
        <w:t>examinare</w:t>
      </w:r>
      <w:r w:rsidRPr="00DC455D">
        <w:rPr>
          <w:rFonts w:ascii="Arial Narrow" w:hAnsi="Arial Narrow"/>
          <w:sz w:val="24"/>
          <w:szCs w:val="24"/>
          <w:lang w:val="ro-RO"/>
        </w:rPr>
        <w:t>;</w:t>
      </w:r>
    </w:p>
    <w:p w14:paraId="74557C14" w14:textId="55A03A07" w:rsidR="00F55956" w:rsidRPr="00DC455D" w:rsidRDefault="00906F83" w:rsidP="00F55956">
      <w:pPr>
        <w:rPr>
          <w:rFonts w:ascii="Arial Narrow" w:hAnsi="Arial Narrow"/>
          <w:sz w:val="24"/>
          <w:szCs w:val="24"/>
          <w:lang w:val="ro-RO"/>
        </w:rPr>
      </w:pPr>
      <w:r>
        <w:rPr>
          <w:rFonts w:ascii="Arial Narrow" w:hAnsi="Arial Narrow"/>
          <w:sz w:val="24"/>
          <w:szCs w:val="24"/>
          <w:lang w:val="ro-RO"/>
        </w:rPr>
        <w:t>f</w:t>
      </w:r>
      <w:r w:rsidR="00F55956" w:rsidRPr="00DC455D">
        <w:rPr>
          <w:rFonts w:ascii="Arial Narrow" w:hAnsi="Arial Narrow"/>
          <w:sz w:val="24"/>
          <w:szCs w:val="24"/>
          <w:lang w:val="ro-RO"/>
        </w:rPr>
        <w:t>) specificul disciplinei;</w:t>
      </w:r>
    </w:p>
    <w:p w14:paraId="0E85F3F2" w14:textId="4C58A8D9" w:rsidR="00F55956" w:rsidRPr="00DC455D" w:rsidRDefault="00906F83" w:rsidP="00F55956">
      <w:pPr>
        <w:rPr>
          <w:rFonts w:ascii="Arial Narrow" w:hAnsi="Arial Narrow"/>
          <w:sz w:val="24"/>
          <w:szCs w:val="24"/>
          <w:lang w:val="ro-RO"/>
        </w:rPr>
      </w:pPr>
      <w:r>
        <w:rPr>
          <w:rFonts w:ascii="Arial Narrow" w:hAnsi="Arial Narrow"/>
          <w:sz w:val="24"/>
          <w:szCs w:val="24"/>
          <w:lang w:val="ro-RO"/>
        </w:rPr>
        <w:t>g</w:t>
      </w:r>
      <w:r w:rsidR="00F55956" w:rsidRPr="00DC455D">
        <w:rPr>
          <w:rFonts w:ascii="Arial Narrow" w:hAnsi="Arial Narrow"/>
          <w:sz w:val="24"/>
          <w:szCs w:val="24"/>
          <w:lang w:val="ro-RO"/>
        </w:rPr>
        <w:t>) numărul de ore alocat cursului;</w:t>
      </w:r>
    </w:p>
    <w:p w14:paraId="43EC34F3" w14:textId="76394F22" w:rsidR="00F55956" w:rsidRPr="00DC455D" w:rsidRDefault="00906F83" w:rsidP="00F55956">
      <w:pPr>
        <w:rPr>
          <w:rFonts w:ascii="Arial Narrow" w:hAnsi="Arial Narrow"/>
          <w:sz w:val="24"/>
          <w:szCs w:val="24"/>
          <w:lang w:val="ro-RO"/>
        </w:rPr>
      </w:pPr>
      <w:r>
        <w:rPr>
          <w:rFonts w:ascii="Arial Narrow" w:hAnsi="Arial Narrow"/>
          <w:sz w:val="24"/>
          <w:szCs w:val="24"/>
          <w:lang w:val="ro-RO"/>
        </w:rPr>
        <w:t>h</w:t>
      </w:r>
      <w:r w:rsidR="00F55956" w:rsidRPr="00DC455D">
        <w:rPr>
          <w:rFonts w:ascii="Arial Narrow" w:hAnsi="Arial Narrow"/>
          <w:sz w:val="24"/>
          <w:szCs w:val="24"/>
          <w:lang w:val="ro-RO"/>
        </w:rPr>
        <w:t>) spațiul în care se desfășoară activitatea;</w:t>
      </w:r>
    </w:p>
    <w:p w14:paraId="57B8244B" w14:textId="32D36F84" w:rsidR="00F55956" w:rsidRPr="00DC455D" w:rsidRDefault="00906F83" w:rsidP="00F55956">
      <w:pPr>
        <w:rPr>
          <w:rFonts w:ascii="Arial Narrow" w:hAnsi="Arial Narrow"/>
          <w:sz w:val="24"/>
          <w:szCs w:val="24"/>
          <w:lang w:val="ro-RO"/>
        </w:rPr>
      </w:pPr>
      <w:r>
        <w:rPr>
          <w:rFonts w:ascii="Arial Narrow" w:hAnsi="Arial Narrow"/>
          <w:sz w:val="24"/>
          <w:szCs w:val="24"/>
          <w:lang w:val="ro-RO"/>
        </w:rPr>
        <w:t>i</w:t>
      </w:r>
      <w:r w:rsidR="00F55956" w:rsidRPr="00DC455D">
        <w:rPr>
          <w:rFonts w:ascii="Arial Narrow" w:hAnsi="Arial Narrow"/>
          <w:sz w:val="24"/>
          <w:szCs w:val="24"/>
          <w:lang w:val="ro-RO"/>
        </w:rPr>
        <w:t>) dotările și resursele disponibile;</w:t>
      </w:r>
    </w:p>
    <w:p w14:paraId="4E553F2A" w14:textId="29765FE3" w:rsidR="00F55956" w:rsidRPr="00DC455D" w:rsidRDefault="00906F83" w:rsidP="00F55956">
      <w:pPr>
        <w:rPr>
          <w:rFonts w:ascii="Arial Narrow" w:hAnsi="Arial Narrow"/>
          <w:sz w:val="24"/>
          <w:szCs w:val="24"/>
          <w:lang w:val="ro-RO"/>
        </w:rPr>
      </w:pPr>
      <w:r>
        <w:rPr>
          <w:rFonts w:ascii="Arial Narrow" w:hAnsi="Arial Narrow"/>
          <w:sz w:val="24"/>
          <w:szCs w:val="24"/>
          <w:lang w:val="ro-RO"/>
        </w:rPr>
        <w:t>j</w:t>
      </w:r>
      <w:r w:rsidR="00F55956" w:rsidRPr="00DC455D">
        <w:rPr>
          <w:rFonts w:ascii="Arial Narrow" w:hAnsi="Arial Narrow"/>
          <w:sz w:val="24"/>
          <w:szCs w:val="24"/>
          <w:lang w:val="ro-RO"/>
        </w:rPr>
        <w:t xml:space="preserve">) necesitatea asigurării unui raport adecvat între numărul de cursanți și </w:t>
      </w:r>
      <w:r w:rsidR="00E809D3">
        <w:rPr>
          <w:rFonts w:ascii="Arial Narrow" w:hAnsi="Arial Narrow"/>
          <w:sz w:val="24"/>
          <w:szCs w:val="24"/>
          <w:lang w:val="ro-RO"/>
        </w:rPr>
        <w:t>expert</w:t>
      </w:r>
      <w:r w:rsidR="00F55956" w:rsidRPr="00DC455D">
        <w:rPr>
          <w:rFonts w:ascii="Arial Narrow" w:hAnsi="Arial Narrow"/>
          <w:sz w:val="24"/>
          <w:szCs w:val="24"/>
          <w:lang w:val="ro-RO"/>
        </w:rPr>
        <w:t>;</w:t>
      </w:r>
    </w:p>
    <w:p w14:paraId="37651A01" w14:textId="009FE335" w:rsidR="00F55956" w:rsidRPr="00DC455D" w:rsidRDefault="00690CA5" w:rsidP="00F55956">
      <w:pPr>
        <w:rPr>
          <w:rFonts w:ascii="Arial Narrow" w:hAnsi="Arial Narrow"/>
          <w:sz w:val="24"/>
          <w:szCs w:val="24"/>
          <w:lang w:val="ro-RO"/>
        </w:rPr>
      </w:pPr>
      <w:r>
        <w:rPr>
          <w:rFonts w:ascii="Arial Narrow" w:hAnsi="Arial Narrow"/>
          <w:sz w:val="24"/>
          <w:szCs w:val="24"/>
          <w:lang w:val="ro-RO"/>
        </w:rPr>
        <w:lastRenderedPageBreak/>
        <w:t>k</w:t>
      </w:r>
      <w:r w:rsidR="00F55956" w:rsidRPr="00DC455D">
        <w:rPr>
          <w:rFonts w:ascii="Arial Narrow" w:hAnsi="Arial Narrow"/>
          <w:sz w:val="24"/>
          <w:szCs w:val="24"/>
          <w:lang w:val="ro-RO"/>
        </w:rPr>
        <w:t xml:space="preserve">) necesitatea desfășurării activității în condiții optime pentru cursanți și </w:t>
      </w:r>
      <w:r w:rsidR="00E809D3">
        <w:rPr>
          <w:rFonts w:ascii="Arial Narrow" w:hAnsi="Arial Narrow"/>
          <w:sz w:val="24"/>
          <w:szCs w:val="24"/>
          <w:lang w:val="ro-RO"/>
        </w:rPr>
        <w:t>experți</w:t>
      </w:r>
      <w:r w:rsidR="00F55956" w:rsidRPr="00DC455D">
        <w:rPr>
          <w:rFonts w:ascii="Arial Narrow" w:hAnsi="Arial Narrow"/>
          <w:sz w:val="24"/>
          <w:szCs w:val="24"/>
          <w:lang w:val="ro-RO"/>
        </w:rPr>
        <w:t>.</w:t>
      </w:r>
    </w:p>
    <w:p w14:paraId="17DB0B4D"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10</w:t>
      </w:r>
    </w:p>
    <w:p w14:paraId="494D46CA" w14:textId="3C11EC4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La stabilirea numărului de cursanți se va ține seama de faptul că activitatea desfășurată în cadrul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 xml:space="preserve">presupune, în funcție de specificul disciplinei, lucru direct între </w:t>
      </w:r>
      <w:r w:rsidR="00D77FCC">
        <w:rPr>
          <w:rFonts w:ascii="Arial Narrow" w:hAnsi="Arial Narrow"/>
          <w:sz w:val="24"/>
          <w:szCs w:val="24"/>
          <w:lang w:val="ro-RO"/>
        </w:rPr>
        <w:t>expert</w:t>
      </w:r>
      <w:r w:rsidRPr="00DC455D">
        <w:rPr>
          <w:rFonts w:ascii="Arial Narrow" w:hAnsi="Arial Narrow"/>
          <w:sz w:val="24"/>
          <w:szCs w:val="24"/>
          <w:lang w:val="ro-RO"/>
        </w:rPr>
        <w:t xml:space="preserve"> și cursant, îndrumare, demonstrație, exercițiu practic, corectare și urmărirea progresului individual.</w:t>
      </w:r>
    </w:p>
    <w:p w14:paraId="33DBFF1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11</w:t>
      </w:r>
    </w:p>
    <w:p w14:paraId="19D57DD5" w14:textId="3C86BB1D"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Stabilirea numărului optim de cursanți urmărește asigurarea unor condiții corespunzătoare atât pentru cursanți, cât și pentru </w:t>
      </w:r>
      <w:r w:rsidR="00D77FCC">
        <w:rPr>
          <w:rFonts w:ascii="Arial Narrow" w:hAnsi="Arial Narrow"/>
          <w:sz w:val="24"/>
          <w:szCs w:val="24"/>
          <w:lang w:val="ro-RO"/>
        </w:rPr>
        <w:t>experți.</w:t>
      </w:r>
    </w:p>
    <w:p w14:paraId="2E490682"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 cazul cursanților se urmărește asigurarea:</w:t>
      </w:r>
    </w:p>
    <w:p w14:paraId="428B708F"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timpului necesar pentru pregătire;</w:t>
      </w:r>
    </w:p>
    <w:p w14:paraId="7A69F4CA"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îndrumării corespunzătoare;</w:t>
      </w:r>
    </w:p>
    <w:p w14:paraId="4DE0D73A"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participării active la activități;</w:t>
      </w:r>
    </w:p>
    <w:p w14:paraId="45ADB100"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evaluării și monitorizării progresului;</w:t>
      </w:r>
    </w:p>
    <w:p w14:paraId="336C1A2D"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condițiilor adecvate de lucru.</w:t>
      </w:r>
    </w:p>
    <w:p w14:paraId="55350DA2" w14:textId="0D4F9E9D"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În cazul </w:t>
      </w:r>
      <w:r w:rsidR="00D77FCC">
        <w:rPr>
          <w:rFonts w:ascii="Arial Narrow" w:hAnsi="Arial Narrow"/>
          <w:sz w:val="24"/>
          <w:szCs w:val="24"/>
          <w:lang w:val="ro-RO"/>
        </w:rPr>
        <w:t>experților</w:t>
      </w:r>
      <w:r w:rsidRPr="00DC455D">
        <w:rPr>
          <w:rFonts w:ascii="Arial Narrow" w:hAnsi="Arial Narrow"/>
          <w:sz w:val="24"/>
          <w:szCs w:val="24"/>
          <w:lang w:val="ro-RO"/>
        </w:rPr>
        <w:t xml:space="preserve"> se urmărește asigurarea:</w:t>
      </w:r>
    </w:p>
    <w:p w14:paraId="6F58DF28"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posibilității de organizare eficientă a activității;</w:t>
      </w:r>
    </w:p>
    <w:p w14:paraId="3F760388"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timpului necesar pentru îndrumarea cursanților;</w:t>
      </w:r>
    </w:p>
    <w:p w14:paraId="2D7257F1"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posibilității de monitorizare a evoluției individuale;</w:t>
      </w:r>
    </w:p>
    <w:p w14:paraId="40381308"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12</w:t>
      </w:r>
    </w:p>
    <w:p w14:paraId="423EDE3E"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Numărul de cursanți poate fi diferit de la un curs la altul, în funcție de specificul disciplinei și de condițiile concrete de desfășurare a activității.</w:t>
      </w:r>
    </w:p>
    <w:p w14:paraId="00E0BD2E" w14:textId="340BBE69"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Disciplinele care presupun în mod preponderent lucru individual, interpretare individuală, corectare individual, sau utilizarea unor echipamente și spații limitate pot</w:t>
      </w:r>
      <w:r w:rsidR="00A22C61">
        <w:rPr>
          <w:rFonts w:ascii="Arial Narrow" w:hAnsi="Arial Narrow"/>
          <w:sz w:val="24"/>
          <w:szCs w:val="24"/>
          <w:lang w:val="ro-RO"/>
        </w:rPr>
        <w:t xml:space="preserve"> avea</w:t>
      </w:r>
      <w:r w:rsidRPr="00DC455D">
        <w:rPr>
          <w:rFonts w:ascii="Arial Narrow" w:hAnsi="Arial Narrow"/>
          <w:sz w:val="24"/>
          <w:szCs w:val="24"/>
          <w:lang w:val="ro-RO"/>
        </w:rPr>
        <w:t xml:space="preserve"> un număr mai redus de cursanți.</w:t>
      </w:r>
    </w:p>
    <w:p w14:paraId="48C63A38"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13</w:t>
      </w:r>
    </w:p>
    <w:p w14:paraId="77B44C22"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Numărul solicitărilor de înscriere reprezintă unul dintre elementele avute în vedere la dimensionarea activității, însă existența unui număr mare de solicitări nu determină în mod automat suplimentarea numărului de cursanți peste capacitatea reală de desfășurare a cursului.</w:t>
      </w:r>
    </w:p>
    <w:p w14:paraId="5AD9BF31"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14</w:t>
      </w:r>
    </w:p>
    <w:p w14:paraId="6E88AAF7" w14:textId="318E2FB4"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După finalizarea înscrierilor și susținerea </w:t>
      </w:r>
      <w:r w:rsidR="00B91FDF">
        <w:rPr>
          <w:rFonts w:ascii="Arial Narrow" w:hAnsi="Arial Narrow"/>
          <w:sz w:val="24"/>
          <w:szCs w:val="24"/>
          <w:lang w:val="ro-RO"/>
        </w:rPr>
        <w:t>probelor</w:t>
      </w:r>
      <w:r w:rsidRPr="00DC455D">
        <w:rPr>
          <w:rFonts w:ascii="Arial Narrow" w:hAnsi="Arial Narrow"/>
          <w:sz w:val="24"/>
          <w:szCs w:val="24"/>
          <w:lang w:val="ro-RO"/>
        </w:rPr>
        <w:t xml:space="preserve"> de admitere, situația fiecărui curs va fi analizată în raport cu:</w:t>
      </w:r>
    </w:p>
    <w:p w14:paraId="0C13C2B7"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numărul cursanților existenți care continuă cursurile;</w:t>
      </w:r>
    </w:p>
    <w:p w14:paraId="6D21990E" w14:textId="3C4F2E4E"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numărul candidaților înscriși</w:t>
      </w:r>
      <w:r w:rsidR="002B461B">
        <w:rPr>
          <w:rFonts w:ascii="Arial Narrow" w:hAnsi="Arial Narrow"/>
          <w:sz w:val="24"/>
          <w:szCs w:val="24"/>
          <w:lang w:val="ro-RO"/>
        </w:rPr>
        <w:t xml:space="preserve"> în anul I</w:t>
      </w:r>
      <w:r w:rsidRPr="00DC455D">
        <w:rPr>
          <w:rFonts w:ascii="Arial Narrow" w:hAnsi="Arial Narrow"/>
          <w:sz w:val="24"/>
          <w:szCs w:val="24"/>
          <w:lang w:val="ro-RO"/>
        </w:rPr>
        <w:t>;</w:t>
      </w:r>
    </w:p>
    <w:p w14:paraId="3CF99F3A"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numărul candidaților prezenți;</w:t>
      </w:r>
    </w:p>
    <w:p w14:paraId="7BD74E11"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lastRenderedPageBreak/>
        <w:t>specificul disciplinei;</w:t>
      </w:r>
    </w:p>
    <w:p w14:paraId="0DDAE66D"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condițiile de spațiu și dotările disponibile.</w:t>
      </w:r>
    </w:p>
    <w:p w14:paraId="21C6AE01"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15</w:t>
      </w:r>
    </w:p>
    <w:p w14:paraId="5E0E1E00" w14:textId="11AC4F76"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Pe baza analizei prevăzute la art. 14, se va formula propunerea privind numărul de c</w:t>
      </w:r>
      <w:r w:rsidR="002B461B">
        <w:rPr>
          <w:rFonts w:ascii="Arial Narrow" w:hAnsi="Arial Narrow"/>
          <w:sz w:val="24"/>
          <w:szCs w:val="24"/>
          <w:lang w:val="ro-RO"/>
        </w:rPr>
        <w:t>andidați</w:t>
      </w:r>
      <w:r w:rsidRPr="00DC455D">
        <w:rPr>
          <w:rFonts w:ascii="Arial Narrow" w:hAnsi="Arial Narrow"/>
          <w:sz w:val="24"/>
          <w:szCs w:val="24"/>
          <w:lang w:val="ro-RO"/>
        </w:rPr>
        <w:t xml:space="preserve"> care pot fi preluați pentru anul</w:t>
      </w:r>
      <w:r w:rsidR="002B461B">
        <w:rPr>
          <w:rFonts w:ascii="Arial Narrow" w:hAnsi="Arial Narrow"/>
          <w:sz w:val="24"/>
          <w:szCs w:val="24"/>
          <w:lang w:val="ro-RO"/>
        </w:rPr>
        <w:t xml:space="preserve"> de curs </w:t>
      </w:r>
      <w:r w:rsidRPr="00DC455D">
        <w:rPr>
          <w:rFonts w:ascii="Arial Narrow" w:hAnsi="Arial Narrow"/>
          <w:sz w:val="24"/>
          <w:szCs w:val="24"/>
          <w:lang w:val="ro-RO"/>
        </w:rPr>
        <w:t>2026–2027.</w:t>
      </w:r>
    </w:p>
    <w:p w14:paraId="5EA1C455"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16</w:t>
      </w:r>
    </w:p>
    <w:p w14:paraId="7EF5E504" w14:textId="4116A2F1"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După întocmirea listelor cu rezultatele </w:t>
      </w:r>
      <w:r w:rsidR="000C3622">
        <w:rPr>
          <w:rFonts w:ascii="Arial Narrow" w:hAnsi="Arial Narrow"/>
          <w:sz w:val="24"/>
          <w:szCs w:val="24"/>
          <w:lang w:val="ro-RO"/>
        </w:rPr>
        <w:t>probelor de admitere</w:t>
      </w:r>
      <w:r w:rsidRPr="00DC455D">
        <w:rPr>
          <w:rFonts w:ascii="Arial Narrow" w:hAnsi="Arial Narrow"/>
          <w:sz w:val="24"/>
          <w:szCs w:val="24"/>
          <w:lang w:val="ro-RO"/>
        </w:rPr>
        <w:t>, respectiv a listelor cu candidații declarați </w:t>
      </w:r>
      <w:r w:rsidRPr="00DC455D">
        <w:rPr>
          <w:rFonts w:ascii="Arial Narrow" w:hAnsi="Arial Narrow"/>
          <w:b/>
          <w:bCs/>
          <w:sz w:val="24"/>
          <w:szCs w:val="24"/>
          <w:lang w:val="ro-RO"/>
        </w:rPr>
        <w:t>ADMIS/RESPINS</w:t>
      </w:r>
      <w:r w:rsidRPr="00DC455D">
        <w:rPr>
          <w:rFonts w:ascii="Arial Narrow" w:hAnsi="Arial Narrow"/>
          <w:sz w:val="24"/>
          <w:szCs w:val="24"/>
          <w:lang w:val="ro-RO"/>
        </w:rPr>
        <w:t>, numărul final de cursanți pentru fiecare curs se stabilește și se aprobă de către </w:t>
      </w:r>
      <w:r w:rsidRPr="00DC455D">
        <w:rPr>
          <w:rFonts w:ascii="Arial Narrow" w:hAnsi="Arial Narrow"/>
          <w:b/>
          <w:bCs/>
          <w:sz w:val="24"/>
          <w:szCs w:val="24"/>
          <w:lang w:val="ro-RO"/>
        </w:rPr>
        <w:t xml:space="preserve">Directorul General Adjunct și Șeful de Serviciu al </w:t>
      </w:r>
      <w:r w:rsidR="00DC455D" w:rsidRPr="00DC455D">
        <w:rPr>
          <w:rFonts w:ascii="Arial Narrow" w:hAnsi="Arial Narrow"/>
          <w:b/>
          <w:bCs/>
          <w:sz w:val="24"/>
          <w:szCs w:val="24"/>
          <w:lang w:val="ro-RO"/>
        </w:rPr>
        <w:t xml:space="preserve">AEUB - Școala de Artă </w:t>
      </w:r>
      <w:r w:rsidRPr="00DC455D">
        <w:rPr>
          <w:rFonts w:ascii="Arial Narrow" w:hAnsi="Arial Narrow"/>
          <w:sz w:val="24"/>
          <w:szCs w:val="24"/>
          <w:lang w:val="ro-RO"/>
        </w:rPr>
        <w:t>.</w:t>
      </w:r>
    </w:p>
    <w:p w14:paraId="3A5FB91F"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17</w:t>
      </w:r>
    </w:p>
    <w:p w14:paraId="054DBF0B" w14:textId="70A64700"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Numărul final de cursanți poate fi diferit de numărul orientativ avut în vedere la organizarea înscrierilor și </w:t>
      </w:r>
      <w:r w:rsidR="00B8432C">
        <w:rPr>
          <w:rFonts w:ascii="Arial Narrow" w:hAnsi="Arial Narrow"/>
          <w:sz w:val="24"/>
          <w:szCs w:val="24"/>
          <w:lang w:val="ro-RO"/>
        </w:rPr>
        <w:t>a probelor de admitere</w:t>
      </w:r>
      <w:r w:rsidRPr="00DC455D">
        <w:rPr>
          <w:rFonts w:ascii="Arial Narrow" w:hAnsi="Arial Narrow"/>
          <w:sz w:val="24"/>
          <w:szCs w:val="24"/>
          <w:lang w:val="ro-RO"/>
        </w:rPr>
        <w:t>, în funcție de situația concretă rezultată în urma procesului de admitere.</w:t>
      </w:r>
    </w:p>
    <w:p w14:paraId="12A6C83D"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18</w:t>
      </w:r>
    </w:p>
    <w:p w14:paraId="235C8B54" w14:textId="787BB07D"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Numărul final de cursanți aprobat pentru fiecare curs va sta la baza organizării efective a activității pentru anul </w:t>
      </w:r>
      <w:r w:rsidR="00F9015F">
        <w:rPr>
          <w:rFonts w:ascii="Arial Narrow" w:hAnsi="Arial Narrow"/>
          <w:sz w:val="24"/>
          <w:szCs w:val="24"/>
          <w:lang w:val="ro-RO"/>
        </w:rPr>
        <w:t>de curs</w:t>
      </w:r>
      <w:r w:rsidRPr="00DC455D">
        <w:rPr>
          <w:rFonts w:ascii="Arial Narrow" w:hAnsi="Arial Narrow"/>
          <w:sz w:val="24"/>
          <w:szCs w:val="24"/>
          <w:lang w:val="ro-RO"/>
        </w:rPr>
        <w:t xml:space="preserve"> 2026–2027 și a încheierii contractelor </w:t>
      </w:r>
      <w:r w:rsidR="00F9015F">
        <w:rPr>
          <w:rFonts w:ascii="Arial Narrow" w:hAnsi="Arial Narrow"/>
          <w:sz w:val="24"/>
          <w:szCs w:val="24"/>
          <w:lang w:val="ro-RO"/>
        </w:rPr>
        <w:t>pentru anul de curs</w:t>
      </w:r>
    </w:p>
    <w:p w14:paraId="3059CDB7"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19</w:t>
      </w:r>
    </w:p>
    <w:p w14:paraId="0035A1CD" w14:textId="77777777"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Numărul final de cursanți aprobat pentru fiecare curs va fi consemnat într-un </w:t>
      </w:r>
      <w:r w:rsidRPr="00DC455D">
        <w:rPr>
          <w:rFonts w:ascii="Arial Narrow" w:hAnsi="Arial Narrow"/>
          <w:b/>
          <w:bCs/>
          <w:sz w:val="24"/>
          <w:szCs w:val="24"/>
          <w:lang w:val="ro-RO"/>
        </w:rPr>
        <w:t>centralizator final</w:t>
      </w:r>
      <w:r w:rsidRPr="00DC455D">
        <w:rPr>
          <w:rFonts w:ascii="Arial Narrow" w:hAnsi="Arial Narrow"/>
          <w:sz w:val="24"/>
          <w:szCs w:val="24"/>
          <w:lang w:val="ro-RO"/>
        </w:rPr>
        <w:t>, aprobat de Directorul General Adjunct și Șeful de Serviciu.</w:t>
      </w:r>
    </w:p>
    <w:p w14:paraId="248CF16B" w14:textId="77777777" w:rsidR="00F55956" w:rsidRPr="00DC455D" w:rsidRDefault="00000000" w:rsidP="00F55956">
      <w:pPr>
        <w:jc w:val="both"/>
        <w:rPr>
          <w:rFonts w:ascii="Arial Narrow" w:hAnsi="Arial Narrow"/>
          <w:sz w:val="24"/>
          <w:szCs w:val="24"/>
          <w:lang w:val="ro-RO"/>
        </w:rPr>
      </w:pPr>
      <w:r>
        <w:rPr>
          <w:rFonts w:ascii="Arial Narrow" w:hAnsi="Arial Narrow"/>
          <w:sz w:val="24"/>
          <w:szCs w:val="24"/>
          <w:lang w:val="ro-RO"/>
        </w:rPr>
        <w:pict w14:anchorId="533115E9">
          <v:rect id="_x0000_i1027" style="width:0;height:1.5pt" o:hralign="center" o:hrstd="t" o:hr="t" fillcolor="#a0a0a0" stroked="f"/>
        </w:pict>
      </w:r>
    </w:p>
    <w:p w14:paraId="4E165556"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IV</w:t>
      </w:r>
    </w:p>
    <w:p w14:paraId="49D4A6B3"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CALENDARUL ÎNSCRIERII ȘI ADMITERII</w:t>
      </w:r>
    </w:p>
    <w:p w14:paraId="7E0BEE6D"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20</w:t>
      </w:r>
    </w:p>
    <w:p w14:paraId="2AC6BDCA" w14:textId="0301BFCE"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Pentru anul </w:t>
      </w:r>
      <w:r w:rsidR="0019759F">
        <w:rPr>
          <w:rFonts w:ascii="Arial Narrow" w:hAnsi="Arial Narrow"/>
          <w:sz w:val="24"/>
          <w:szCs w:val="24"/>
          <w:lang w:val="ro-RO"/>
        </w:rPr>
        <w:t>de curs</w:t>
      </w:r>
      <w:r w:rsidRPr="00DC455D">
        <w:rPr>
          <w:rFonts w:ascii="Arial Narrow" w:hAnsi="Arial Narrow"/>
          <w:sz w:val="24"/>
          <w:szCs w:val="24"/>
          <w:lang w:val="ro-RO"/>
        </w:rPr>
        <w:t xml:space="preserve"> 2026–2027, calendarul este următorul:</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140"/>
        <w:gridCol w:w="3374"/>
      </w:tblGrid>
      <w:tr w:rsidR="00F55956" w:rsidRPr="00DC455D" w14:paraId="287FC8B0" w14:textId="77777777" w:rsidTr="001869F2">
        <w:trPr>
          <w:tblHeader/>
          <w:tblCellSpacing w:w="15" w:type="dxa"/>
        </w:trPr>
        <w:tc>
          <w:tcPr>
            <w:tcW w:w="4095" w:type="dxa"/>
            <w:vAlign w:val="center"/>
            <w:hideMark/>
          </w:tcPr>
          <w:p w14:paraId="256BC155" w14:textId="77777777" w:rsidR="00F55956" w:rsidRPr="00DC455D" w:rsidRDefault="00F55956" w:rsidP="00020F6E">
            <w:pPr>
              <w:rPr>
                <w:rFonts w:ascii="Arial Narrow" w:hAnsi="Arial Narrow"/>
                <w:b/>
                <w:bCs/>
                <w:sz w:val="24"/>
                <w:szCs w:val="24"/>
                <w:lang w:val="ro-RO"/>
              </w:rPr>
            </w:pPr>
            <w:r w:rsidRPr="00DC455D">
              <w:rPr>
                <w:rFonts w:ascii="Arial Narrow" w:hAnsi="Arial Narrow"/>
                <w:b/>
                <w:bCs/>
                <w:sz w:val="24"/>
                <w:szCs w:val="24"/>
                <w:lang w:val="ro-RO"/>
              </w:rPr>
              <w:t>Activitatea</w:t>
            </w:r>
          </w:p>
        </w:tc>
        <w:tc>
          <w:tcPr>
            <w:tcW w:w="3329" w:type="dxa"/>
            <w:vAlign w:val="center"/>
            <w:hideMark/>
          </w:tcPr>
          <w:p w14:paraId="31E49047" w14:textId="77777777" w:rsidR="00F55956" w:rsidRPr="00DC455D" w:rsidRDefault="00F55956" w:rsidP="00020F6E">
            <w:pPr>
              <w:rPr>
                <w:rFonts w:ascii="Arial Narrow" w:hAnsi="Arial Narrow"/>
                <w:b/>
                <w:bCs/>
                <w:sz w:val="24"/>
                <w:szCs w:val="24"/>
                <w:lang w:val="ro-RO"/>
              </w:rPr>
            </w:pPr>
            <w:r w:rsidRPr="00DC455D">
              <w:rPr>
                <w:rFonts w:ascii="Arial Narrow" w:hAnsi="Arial Narrow"/>
                <w:b/>
                <w:bCs/>
                <w:sz w:val="24"/>
                <w:szCs w:val="24"/>
                <w:lang w:val="ro-RO"/>
              </w:rPr>
              <w:t>Perioada</w:t>
            </w:r>
          </w:p>
        </w:tc>
      </w:tr>
      <w:tr w:rsidR="00F55956" w:rsidRPr="00DC455D" w14:paraId="342C2262" w14:textId="77777777" w:rsidTr="001869F2">
        <w:trPr>
          <w:tblCellSpacing w:w="15" w:type="dxa"/>
        </w:trPr>
        <w:tc>
          <w:tcPr>
            <w:tcW w:w="4095" w:type="dxa"/>
            <w:vAlign w:val="center"/>
            <w:hideMark/>
          </w:tcPr>
          <w:p w14:paraId="4942DA0F" w14:textId="77777777" w:rsidR="00F55956" w:rsidRPr="00DC455D" w:rsidRDefault="00F55956" w:rsidP="00020F6E">
            <w:pPr>
              <w:rPr>
                <w:rFonts w:ascii="Arial Narrow" w:hAnsi="Arial Narrow"/>
                <w:sz w:val="24"/>
                <w:szCs w:val="24"/>
                <w:lang w:val="ro-RO"/>
              </w:rPr>
            </w:pPr>
            <w:r w:rsidRPr="00DC455D">
              <w:rPr>
                <w:rFonts w:ascii="Arial Narrow" w:hAnsi="Arial Narrow"/>
                <w:sz w:val="24"/>
                <w:szCs w:val="24"/>
                <w:lang w:val="ro-RO"/>
              </w:rPr>
              <w:t>Înscrierea candidaților</w:t>
            </w:r>
          </w:p>
        </w:tc>
        <w:tc>
          <w:tcPr>
            <w:tcW w:w="3329" w:type="dxa"/>
            <w:vAlign w:val="center"/>
            <w:hideMark/>
          </w:tcPr>
          <w:p w14:paraId="24B44E4A" w14:textId="77777777" w:rsidR="00F55956" w:rsidRPr="00DC455D" w:rsidRDefault="00F55956" w:rsidP="00020F6E">
            <w:pPr>
              <w:rPr>
                <w:rFonts w:ascii="Arial Narrow" w:hAnsi="Arial Narrow"/>
                <w:sz w:val="24"/>
                <w:szCs w:val="24"/>
                <w:lang w:val="ro-RO"/>
              </w:rPr>
            </w:pPr>
            <w:r w:rsidRPr="00DC455D">
              <w:rPr>
                <w:rFonts w:ascii="Arial Narrow" w:hAnsi="Arial Narrow"/>
                <w:b/>
                <w:bCs/>
                <w:sz w:val="24"/>
                <w:szCs w:val="24"/>
                <w:lang w:val="ro-RO"/>
              </w:rPr>
              <w:t>1–25 septembrie 2026</w:t>
            </w:r>
          </w:p>
        </w:tc>
      </w:tr>
      <w:tr w:rsidR="00F55956" w:rsidRPr="00DC455D" w14:paraId="293232E0" w14:textId="77777777" w:rsidTr="001869F2">
        <w:trPr>
          <w:tblCellSpacing w:w="15" w:type="dxa"/>
        </w:trPr>
        <w:tc>
          <w:tcPr>
            <w:tcW w:w="4095" w:type="dxa"/>
            <w:vAlign w:val="center"/>
            <w:hideMark/>
          </w:tcPr>
          <w:p w14:paraId="1C2FD79B" w14:textId="19AA0DC8" w:rsidR="00F55956" w:rsidRPr="00DC455D" w:rsidRDefault="00F55956" w:rsidP="00020F6E">
            <w:pPr>
              <w:rPr>
                <w:rFonts w:ascii="Arial Narrow" w:hAnsi="Arial Narrow"/>
                <w:sz w:val="24"/>
                <w:szCs w:val="24"/>
                <w:lang w:val="ro-RO"/>
              </w:rPr>
            </w:pPr>
            <w:r w:rsidRPr="00DC455D">
              <w:rPr>
                <w:rFonts w:ascii="Arial Narrow" w:hAnsi="Arial Narrow"/>
                <w:sz w:val="24"/>
                <w:szCs w:val="24"/>
                <w:lang w:val="ro-RO"/>
              </w:rPr>
              <w:t xml:space="preserve">Programarea și comunicarea </w:t>
            </w:r>
            <w:r w:rsidR="002823F4">
              <w:rPr>
                <w:rFonts w:ascii="Arial Narrow" w:hAnsi="Arial Narrow"/>
                <w:sz w:val="24"/>
                <w:szCs w:val="24"/>
                <w:lang w:val="ro-RO"/>
              </w:rPr>
              <w:t>probelor de examinare</w:t>
            </w:r>
          </w:p>
        </w:tc>
        <w:tc>
          <w:tcPr>
            <w:tcW w:w="3329" w:type="dxa"/>
            <w:vAlign w:val="center"/>
            <w:hideMark/>
          </w:tcPr>
          <w:p w14:paraId="726F0C27" w14:textId="77777777" w:rsidR="00F55956" w:rsidRPr="00DC455D" w:rsidRDefault="00F55956" w:rsidP="00020F6E">
            <w:pPr>
              <w:rPr>
                <w:rFonts w:ascii="Arial Narrow" w:hAnsi="Arial Narrow"/>
                <w:sz w:val="24"/>
                <w:szCs w:val="24"/>
                <w:lang w:val="ro-RO"/>
              </w:rPr>
            </w:pPr>
            <w:r w:rsidRPr="00DC455D">
              <w:rPr>
                <w:rFonts w:ascii="Arial Narrow" w:hAnsi="Arial Narrow"/>
                <w:sz w:val="24"/>
                <w:szCs w:val="24"/>
                <w:lang w:val="ro-RO"/>
              </w:rPr>
              <w:t>conform fișelor cursurilor</w:t>
            </w:r>
          </w:p>
        </w:tc>
      </w:tr>
      <w:tr w:rsidR="00F55956" w:rsidRPr="00DC455D" w14:paraId="27AF9F4B" w14:textId="77777777" w:rsidTr="001869F2">
        <w:trPr>
          <w:tblCellSpacing w:w="15" w:type="dxa"/>
        </w:trPr>
        <w:tc>
          <w:tcPr>
            <w:tcW w:w="4095" w:type="dxa"/>
            <w:vAlign w:val="center"/>
            <w:hideMark/>
          </w:tcPr>
          <w:p w14:paraId="05D674D9" w14:textId="1A593FF0" w:rsidR="00F55956" w:rsidRPr="00DC455D" w:rsidRDefault="0019759F" w:rsidP="00020F6E">
            <w:pPr>
              <w:rPr>
                <w:rFonts w:ascii="Arial Narrow" w:hAnsi="Arial Narrow"/>
                <w:sz w:val="24"/>
                <w:szCs w:val="24"/>
                <w:lang w:val="ro-RO"/>
              </w:rPr>
            </w:pPr>
            <w:r>
              <w:rPr>
                <w:rFonts w:ascii="Arial Narrow" w:hAnsi="Arial Narrow"/>
                <w:sz w:val="24"/>
                <w:szCs w:val="24"/>
                <w:lang w:val="ro-RO"/>
              </w:rPr>
              <w:t xml:space="preserve">Susținerea probelor </w:t>
            </w:r>
            <w:r w:rsidR="00F55956" w:rsidRPr="00DC455D">
              <w:rPr>
                <w:rFonts w:ascii="Arial Narrow" w:hAnsi="Arial Narrow"/>
                <w:sz w:val="24"/>
                <w:szCs w:val="24"/>
                <w:lang w:val="ro-RO"/>
              </w:rPr>
              <w:t xml:space="preserve">de </w:t>
            </w:r>
            <w:r w:rsidR="002823F4">
              <w:rPr>
                <w:rFonts w:ascii="Arial Narrow" w:hAnsi="Arial Narrow"/>
                <w:sz w:val="24"/>
                <w:szCs w:val="24"/>
                <w:lang w:val="ro-RO"/>
              </w:rPr>
              <w:t>examinare</w:t>
            </w:r>
          </w:p>
        </w:tc>
        <w:tc>
          <w:tcPr>
            <w:tcW w:w="3329" w:type="dxa"/>
            <w:vAlign w:val="center"/>
            <w:hideMark/>
          </w:tcPr>
          <w:p w14:paraId="0F4D6886" w14:textId="77777777" w:rsidR="00F55956" w:rsidRPr="00DC455D" w:rsidRDefault="00F55956" w:rsidP="00020F6E">
            <w:pPr>
              <w:rPr>
                <w:rFonts w:ascii="Arial Narrow" w:hAnsi="Arial Narrow"/>
                <w:sz w:val="24"/>
                <w:szCs w:val="24"/>
                <w:lang w:val="ro-RO"/>
              </w:rPr>
            </w:pPr>
            <w:r w:rsidRPr="00DC455D">
              <w:rPr>
                <w:rFonts w:ascii="Arial Narrow" w:hAnsi="Arial Narrow"/>
                <w:b/>
                <w:bCs/>
                <w:sz w:val="24"/>
                <w:szCs w:val="24"/>
                <w:lang w:val="ro-RO"/>
              </w:rPr>
              <w:t>30 septembrie–6 octombrie 2026</w:t>
            </w:r>
          </w:p>
        </w:tc>
      </w:tr>
      <w:tr w:rsidR="00F55956" w:rsidRPr="00DC455D" w14:paraId="10699558" w14:textId="77777777" w:rsidTr="001869F2">
        <w:trPr>
          <w:tblCellSpacing w:w="15" w:type="dxa"/>
        </w:trPr>
        <w:tc>
          <w:tcPr>
            <w:tcW w:w="4095" w:type="dxa"/>
            <w:vAlign w:val="center"/>
            <w:hideMark/>
          </w:tcPr>
          <w:p w14:paraId="177EC615" w14:textId="77777777" w:rsidR="00F55956" w:rsidRPr="00DC455D" w:rsidRDefault="00F55956" w:rsidP="00020F6E">
            <w:pPr>
              <w:rPr>
                <w:rFonts w:ascii="Arial Narrow" w:hAnsi="Arial Narrow"/>
                <w:sz w:val="24"/>
                <w:szCs w:val="24"/>
                <w:lang w:val="ro-RO"/>
              </w:rPr>
            </w:pPr>
            <w:r w:rsidRPr="00DC455D">
              <w:rPr>
                <w:rFonts w:ascii="Arial Narrow" w:hAnsi="Arial Narrow"/>
                <w:sz w:val="24"/>
                <w:szCs w:val="24"/>
                <w:lang w:val="ro-RO"/>
              </w:rPr>
              <w:t>Întocmirea listelor ADMIS/RESPINS</w:t>
            </w:r>
          </w:p>
        </w:tc>
        <w:tc>
          <w:tcPr>
            <w:tcW w:w="3329" w:type="dxa"/>
            <w:vAlign w:val="center"/>
            <w:hideMark/>
          </w:tcPr>
          <w:p w14:paraId="7581D231" w14:textId="77777777" w:rsidR="00F55956" w:rsidRPr="00DC455D" w:rsidRDefault="00F55956" w:rsidP="00020F6E">
            <w:pPr>
              <w:rPr>
                <w:rFonts w:ascii="Arial Narrow" w:hAnsi="Arial Narrow"/>
                <w:sz w:val="24"/>
                <w:szCs w:val="24"/>
                <w:lang w:val="ro-RO"/>
              </w:rPr>
            </w:pPr>
            <w:r w:rsidRPr="00DC455D">
              <w:rPr>
                <w:rFonts w:ascii="Arial Narrow" w:hAnsi="Arial Narrow"/>
                <w:b/>
                <w:bCs/>
                <w:sz w:val="24"/>
                <w:szCs w:val="24"/>
                <w:lang w:val="ro-RO"/>
              </w:rPr>
              <w:t>7 octombrie 2026</w:t>
            </w:r>
          </w:p>
        </w:tc>
      </w:tr>
      <w:tr w:rsidR="00F55956" w:rsidRPr="00DC455D" w14:paraId="70CD0F21" w14:textId="77777777" w:rsidTr="001869F2">
        <w:trPr>
          <w:tblCellSpacing w:w="15" w:type="dxa"/>
        </w:trPr>
        <w:tc>
          <w:tcPr>
            <w:tcW w:w="4095" w:type="dxa"/>
            <w:vAlign w:val="center"/>
            <w:hideMark/>
          </w:tcPr>
          <w:p w14:paraId="3D93080B" w14:textId="77777777" w:rsidR="00F55956" w:rsidRPr="00DC455D" w:rsidRDefault="00F55956" w:rsidP="00020F6E">
            <w:pPr>
              <w:rPr>
                <w:rFonts w:ascii="Arial Narrow" w:hAnsi="Arial Narrow"/>
                <w:sz w:val="24"/>
                <w:szCs w:val="24"/>
                <w:lang w:val="ro-RO"/>
              </w:rPr>
            </w:pPr>
            <w:r w:rsidRPr="00DC455D">
              <w:rPr>
                <w:rFonts w:ascii="Arial Narrow" w:hAnsi="Arial Narrow"/>
                <w:sz w:val="24"/>
                <w:szCs w:val="24"/>
                <w:lang w:val="ro-RO"/>
              </w:rPr>
              <w:lastRenderedPageBreak/>
              <w:t>Stabilirea și aprobarea numărului final de cursanți</w:t>
            </w:r>
          </w:p>
        </w:tc>
        <w:tc>
          <w:tcPr>
            <w:tcW w:w="3329" w:type="dxa"/>
            <w:vAlign w:val="center"/>
            <w:hideMark/>
          </w:tcPr>
          <w:p w14:paraId="4CA854E1" w14:textId="77777777" w:rsidR="00F55956" w:rsidRPr="00DC455D" w:rsidRDefault="00F55956" w:rsidP="00020F6E">
            <w:pPr>
              <w:rPr>
                <w:rFonts w:ascii="Arial Narrow" w:hAnsi="Arial Narrow"/>
                <w:sz w:val="24"/>
                <w:szCs w:val="24"/>
                <w:lang w:val="ro-RO"/>
              </w:rPr>
            </w:pPr>
            <w:r w:rsidRPr="00DC455D">
              <w:rPr>
                <w:rFonts w:ascii="Arial Narrow" w:hAnsi="Arial Narrow"/>
                <w:b/>
                <w:bCs/>
                <w:sz w:val="24"/>
                <w:szCs w:val="24"/>
                <w:lang w:val="ro-RO"/>
              </w:rPr>
              <w:t>după întocmirea listelor finale</w:t>
            </w:r>
          </w:p>
        </w:tc>
      </w:tr>
      <w:tr w:rsidR="00F55956" w:rsidRPr="00DC455D" w14:paraId="6063560D" w14:textId="77777777" w:rsidTr="001869F2">
        <w:trPr>
          <w:tblCellSpacing w:w="15" w:type="dxa"/>
        </w:trPr>
        <w:tc>
          <w:tcPr>
            <w:tcW w:w="4095" w:type="dxa"/>
            <w:vAlign w:val="center"/>
            <w:hideMark/>
          </w:tcPr>
          <w:p w14:paraId="05CA6B90" w14:textId="77777777" w:rsidR="00F55956" w:rsidRPr="00DC455D" w:rsidRDefault="00F55956" w:rsidP="00020F6E">
            <w:pPr>
              <w:rPr>
                <w:rFonts w:ascii="Arial Narrow" w:hAnsi="Arial Narrow"/>
                <w:sz w:val="24"/>
                <w:szCs w:val="24"/>
                <w:lang w:val="ro-RO"/>
              </w:rPr>
            </w:pPr>
            <w:r w:rsidRPr="00DC455D">
              <w:rPr>
                <w:rFonts w:ascii="Arial Narrow" w:hAnsi="Arial Narrow"/>
                <w:sz w:val="24"/>
                <w:szCs w:val="24"/>
                <w:lang w:val="ro-RO"/>
              </w:rPr>
              <w:t>Afișarea listelor finale</w:t>
            </w:r>
          </w:p>
        </w:tc>
        <w:tc>
          <w:tcPr>
            <w:tcW w:w="3329" w:type="dxa"/>
            <w:vAlign w:val="center"/>
            <w:hideMark/>
          </w:tcPr>
          <w:p w14:paraId="418D2F7B" w14:textId="77777777" w:rsidR="00F55956" w:rsidRPr="00DC455D" w:rsidRDefault="00F55956" w:rsidP="00020F6E">
            <w:pPr>
              <w:rPr>
                <w:rFonts w:ascii="Arial Narrow" w:hAnsi="Arial Narrow"/>
                <w:sz w:val="24"/>
                <w:szCs w:val="24"/>
                <w:lang w:val="ro-RO"/>
              </w:rPr>
            </w:pPr>
            <w:r w:rsidRPr="00DC455D">
              <w:rPr>
                <w:rFonts w:ascii="Arial Narrow" w:hAnsi="Arial Narrow"/>
                <w:b/>
                <w:bCs/>
                <w:sz w:val="24"/>
                <w:szCs w:val="24"/>
                <w:lang w:val="ro-RO"/>
              </w:rPr>
              <w:t>7 octombrie 2026</w:t>
            </w:r>
          </w:p>
        </w:tc>
      </w:tr>
      <w:tr w:rsidR="00F55956" w:rsidRPr="00DC455D" w14:paraId="1E4DD66B" w14:textId="77777777" w:rsidTr="001869F2">
        <w:trPr>
          <w:tblCellSpacing w:w="15" w:type="dxa"/>
        </w:trPr>
        <w:tc>
          <w:tcPr>
            <w:tcW w:w="4095" w:type="dxa"/>
            <w:vAlign w:val="center"/>
            <w:hideMark/>
          </w:tcPr>
          <w:p w14:paraId="5DE91ECA" w14:textId="77777777" w:rsidR="00F55956" w:rsidRPr="00DC455D" w:rsidRDefault="00F55956" w:rsidP="00020F6E">
            <w:pPr>
              <w:rPr>
                <w:rFonts w:ascii="Arial Narrow" w:hAnsi="Arial Narrow"/>
                <w:sz w:val="24"/>
                <w:szCs w:val="24"/>
                <w:lang w:val="ro-RO"/>
              </w:rPr>
            </w:pPr>
            <w:r w:rsidRPr="00DC455D">
              <w:rPr>
                <w:rFonts w:ascii="Arial Narrow" w:hAnsi="Arial Narrow"/>
                <w:sz w:val="24"/>
                <w:szCs w:val="24"/>
                <w:lang w:val="ro-RO"/>
              </w:rPr>
              <w:t>Semnarea contractelor</w:t>
            </w:r>
          </w:p>
        </w:tc>
        <w:tc>
          <w:tcPr>
            <w:tcW w:w="3329" w:type="dxa"/>
            <w:vAlign w:val="center"/>
            <w:hideMark/>
          </w:tcPr>
          <w:p w14:paraId="534F2511" w14:textId="77777777" w:rsidR="00F55956" w:rsidRPr="00DC455D" w:rsidRDefault="00F55956" w:rsidP="00020F6E">
            <w:pPr>
              <w:rPr>
                <w:rFonts w:ascii="Arial Narrow" w:hAnsi="Arial Narrow"/>
                <w:sz w:val="24"/>
                <w:szCs w:val="24"/>
                <w:lang w:val="ro-RO"/>
              </w:rPr>
            </w:pPr>
            <w:r w:rsidRPr="00DC455D">
              <w:rPr>
                <w:rFonts w:ascii="Arial Narrow" w:hAnsi="Arial Narrow"/>
                <w:b/>
                <w:bCs/>
                <w:sz w:val="24"/>
                <w:szCs w:val="24"/>
                <w:lang w:val="ro-RO"/>
              </w:rPr>
              <w:t>8–9 octombrie 2026</w:t>
            </w:r>
          </w:p>
        </w:tc>
      </w:tr>
      <w:tr w:rsidR="00F55956" w:rsidRPr="00DC455D" w14:paraId="0B970D0F" w14:textId="77777777" w:rsidTr="001869F2">
        <w:trPr>
          <w:tblCellSpacing w:w="15" w:type="dxa"/>
        </w:trPr>
        <w:tc>
          <w:tcPr>
            <w:tcW w:w="4095" w:type="dxa"/>
            <w:vAlign w:val="center"/>
            <w:hideMark/>
          </w:tcPr>
          <w:p w14:paraId="2B278729" w14:textId="77777777" w:rsidR="00F55956" w:rsidRPr="00DC455D" w:rsidRDefault="00F55956" w:rsidP="00020F6E">
            <w:pPr>
              <w:rPr>
                <w:rFonts w:ascii="Arial Narrow" w:hAnsi="Arial Narrow"/>
                <w:sz w:val="24"/>
                <w:szCs w:val="24"/>
                <w:lang w:val="ro-RO"/>
              </w:rPr>
            </w:pPr>
            <w:r w:rsidRPr="00DC455D">
              <w:rPr>
                <w:rFonts w:ascii="Arial Narrow" w:hAnsi="Arial Narrow"/>
                <w:sz w:val="24"/>
                <w:szCs w:val="24"/>
                <w:lang w:val="ro-RO"/>
              </w:rPr>
              <w:t>Începerea cursurilor</w:t>
            </w:r>
          </w:p>
        </w:tc>
        <w:tc>
          <w:tcPr>
            <w:tcW w:w="3329" w:type="dxa"/>
            <w:vAlign w:val="center"/>
            <w:hideMark/>
          </w:tcPr>
          <w:p w14:paraId="267903E4" w14:textId="77777777" w:rsidR="00F55956" w:rsidRPr="00DC455D" w:rsidRDefault="00F55956" w:rsidP="00020F6E">
            <w:pPr>
              <w:rPr>
                <w:rFonts w:ascii="Arial Narrow" w:hAnsi="Arial Narrow"/>
                <w:b/>
                <w:bCs/>
                <w:sz w:val="24"/>
                <w:szCs w:val="24"/>
                <w:lang w:val="ro-RO"/>
              </w:rPr>
            </w:pPr>
            <w:r w:rsidRPr="00DC455D">
              <w:rPr>
                <w:rFonts w:ascii="Arial Narrow" w:hAnsi="Arial Narrow"/>
                <w:b/>
                <w:bCs/>
                <w:sz w:val="24"/>
                <w:szCs w:val="24"/>
                <w:lang w:val="ro-RO"/>
              </w:rPr>
              <w:t>12 octombrie 2026</w:t>
            </w:r>
          </w:p>
        </w:tc>
      </w:tr>
    </w:tbl>
    <w:p w14:paraId="3CDCBA03"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21</w:t>
      </w:r>
    </w:p>
    <w:p w14:paraId="7AD8DC74" w14:textId="34A62B49"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Înscrierile se vor face în perioada </w:t>
      </w:r>
      <w:r w:rsidRPr="00DC455D">
        <w:rPr>
          <w:rFonts w:ascii="Arial Narrow" w:hAnsi="Arial Narrow"/>
          <w:b/>
          <w:bCs/>
          <w:sz w:val="24"/>
          <w:szCs w:val="24"/>
          <w:lang w:val="ro-RO"/>
        </w:rPr>
        <w:t>1–25 septembrie 2026</w:t>
      </w:r>
      <w:r w:rsidRPr="00DC455D">
        <w:rPr>
          <w:rFonts w:ascii="Arial Narrow" w:hAnsi="Arial Narrow"/>
          <w:sz w:val="24"/>
          <w:szCs w:val="24"/>
          <w:lang w:val="ro-RO"/>
        </w:rPr>
        <w:t>, în intervalul orar </w:t>
      </w:r>
      <w:r w:rsidRPr="00DC455D">
        <w:rPr>
          <w:rFonts w:ascii="Arial Narrow" w:hAnsi="Arial Narrow"/>
          <w:b/>
          <w:bCs/>
          <w:sz w:val="24"/>
          <w:szCs w:val="24"/>
          <w:lang w:val="ro-RO"/>
        </w:rPr>
        <w:t>09:00–17:00</w:t>
      </w:r>
      <w:r w:rsidRPr="00DC455D">
        <w:rPr>
          <w:rFonts w:ascii="Arial Narrow" w:hAnsi="Arial Narrow"/>
          <w:sz w:val="24"/>
          <w:szCs w:val="24"/>
          <w:lang w:val="ro-RO"/>
        </w:rPr>
        <w:t xml:space="preserve">, la sediul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 xml:space="preserve"> din</w:t>
      </w:r>
      <w:r w:rsidRPr="00DC455D">
        <w:rPr>
          <w:rFonts w:ascii="Arial Narrow" w:hAnsi="Arial Narrow"/>
          <w:b/>
          <w:bCs/>
          <w:sz w:val="24"/>
          <w:szCs w:val="24"/>
          <w:lang w:val="ro-RO"/>
        </w:rPr>
        <w:t xml:space="preserve"> Piața Al. Lahovari nr. 7</w:t>
      </w:r>
      <w:r w:rsidRPr="00DC455D">
        <w:rPr>
          <w:rFonts w:ascii="Arial Narrow" w:hAnsi="Arial Narrow"/>
          <w:sz w:val="24"/>
          <w:szCs w:val="24"/>
          <w:lang w:val="ro-RO"/>
        </w:rPr>
        <w:t>.</w:t>
      </w:r>
    </w:p>
    <w:p w14:paraId="6C8E4666"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22</w:t>
      </w:r>
    </w:p>
    <w:p w14:paraId="292FA56D" w14:textId="5EB6280A" w:rsidR="00F55956" w:rsidRPr="00DC455D" w:rsidRDefault="00ED7AF1" w:rsidP="00F55956">
      <w:pPr>
        <w:jc w:val="both"/>
        <w:rPr>
          <w:rFonts w:ascii="Arial Narrow" w:hAnsi="Arial Narrow"/>
          <w:sz w:val="24"/>
          <w:szCs w:val="24"/>
          <w:lang w:val="ro-RO"/>
        </w:rPr>
      </w:pPr>
      <w:r>
        <w:rPr>
          <w:rFonts w:ascii="Arial Narrow" w:hAnsi="Arial Narrow"/>
          <w:sz w:val="24"/>
          <w:szCs w:val="24"/>
          <w:lang w:val="ro-RO"/>
        </w:rPr>
        <w:t>Probele</w:t>
      </w:r>
      <w:r w:rsidR="00F55956" w:rsidRPr="00DC455D">
        <w:rPr>
          <w:rFonts w:ascii="Arial Narrow" w:hAnsi="Arial Narrow"/>
          <w:sz w:val="24"/>
          <w:szCs w:val="24"/>
          <w:lang w:val="ro-RO"/>
        </w:rPr>
        <w:t xml:space="preserve"> de </w:t>
      </w:r>
      <w:r w:rsidR="00D351A3">
        <w:rPr>
          <w:rFonts w:ascii="Arial Narrow" w:hAnsi="Arial Narrow"/>
          <w:sz w:val="24"/>
          <w:szCs w:val="24"/>
          <w:lang w:val="ro-RO"/>
        </w:rPr>
        <w:t>examinare</w:t>
      </w:r>
      <w:r w:rsidR="00F55956" w:rsidRPr="00DC455D">
        <w:rPr>
          <w:rFonts w:ascii="Arial Narrow" w:hAnsi="Arial Narrow"/>
          <w:sz w:val="24"/>
          <w:szCs w:val="24"/>
          <w:lang w:val="ro-RO"/>
        </w:rPr>
        <w:t xml:space="preserve"> se vor desfășura în perioada </w:t>
      </w:r>
      <w:r w:rsidR="00F55956" w:rsidRPr="00DC455D">
        <w:rPr>
          <w:rFonts w:ascii="Arial Narrow" w:hAnsi="Arial Narrow"/>
          <w:b/>
          <w:bCs/>
          <w:sz w:val="24"/>
          <w:szCs w:val="24"/>
          <w:lang w:val="ro-RO"/>
        </w:rPr>
        <w:t>30 septembrie–6 octombrie 2026</w:t>
      </w:r>
      <w:r w:rsidR="00F55956" w:rsidRPr="00DC455D">
        <w:rPr>
          <w:rFonts w:ascii="Arial Narrow" w:hAnsi="Arial Narrow"/>
          <w:sz w:val="24"/>
          <w:szCs w:val="24"/>
          <w:lang w:val="ro-RO"/>
        </w:rPr>
        <w:t>.</w:t>
      </w:r>
    </w:p>
    <w:p w14:paraId="23EA0F81" w14:textId="4369CD20"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Data, ora și locul </w:t>
      </w:r>
      <w:r w:rsidR="00D351A3">
        <w:rPr>
          <w:rFonts w:ascii="Arial Narrow" w:hAnsi="Arial Narrow"/>
          <w:sz w:val="24"/>
          <w:szCs w:val="24"/>
          <w:lang w:val="ro-RO"/>
        </w:rPr>
        <w:t>probei de examinare</w:t>
      </w:r>
      <w:r w:rsidRPr="00DC455D">
        <w:rPr>
          <w:rFonts w:ascii="Arial Narrow" w:hAnsi="Arial Narrow"/>
          <w:sz w:val="24"/>
          <w:szCs w:val="24"/>
          <w:lang w:val="ro-RO"/>
        </w:rPr>
        <w:t xml:space="preserve"> pentru fiecare curs sunt prevăzute în fișa aferentă cursului.</w:t>
      </w:r>
    </w:p>
    <w:p w14:paraId="65619796" w14:textId="3FD31C1B" w:rsidR="00F55956" w:rsidRPr="00DC455D" w:rsidRDefault="00F55956" w:rsidP="00F55956">
      <w:pPr>
        <w:jc w:val="both"/>
        <w:rPr>
          <w:rFonts w:ascii="Arial Narrow" w:hAnsi="Arial Narrow"/>
          <w:sz w:val="24"/>
          <w:szCs w:val="24"/>
          <w:lang w:val="ro-RO"/>
        </w:rPr>
      </w:pPr>
      <w:r w:rsidRPr="00DC455D">
        <w:rPr>
          <w:rFonts w:ascii="Arial Narrow" w:hAnsi="Arial Narrow"/>
          <w:b/>
          <w:bCs/>
          <w:sz w:val="24"/>
          <w:szCs w:val="24"/>
          <w:lang w:val="ro-RO"/>
        </w:rPr>
        <w:t xml:space="preserve">Nu se admit contestații în urma </w:t>
      </w:r>
      <w:r w:rsidR="00ED7AF1">
        <w:rPr>
          <w:rFonts w:ascii="Arial Narrow" w:hAnsi="Arial Narrow"/>
          <w:b/>
          <w:bCs/>
          <w:sz w:val="24"/>
          <w:szCs w:val="24"/>
          <w:lang w:val="ro-RO"/>
        </w:rPr>
        <w:t>probelor</w:t>
      </w:r>
      <w:r w:rsidRPr="00DC455D">
        <w:rPr>
          <w:rFonts w:ascii="Arial Narrow" w:hAnsi="Arial Narrow"/>
          <w:b/>
          <w:bCs/>
          <w:sz w:val="24"/>
          <w:szCs w:val="24"/>
          <w:lang w:val="ro-RO"/>
        </w:rPr>
        <w:t xml:space="preserve"> de </w:t>
      </w:r>
      <w:r w:rsidR="00D351A3">
        <w:rPr>
          <w:rFonts w:ascii="Arial Narrow" w:hAnsi="Arial Narrow"/>
          <w:b/>
          <w:bCs/>
          <w:sz w:val="24"/>
          <w:szCs w:val="24"/>
          <w:lang w:val="ro-RO"/>
        </w:rPr>
        <w:t>examinare</w:t>
      </w:r>
      <w:r w:rsidRPr="00DC455D">
        <w:rPr>
          <w:rFonts w:ascii="Arial Narrow" w:hAnsi="Arial Narrow"/>
          <w:b/>
          <w:bCs/>
          <w:sz w:val="24"/>
          <w:szCs w:val="24"/>
          <w:lang w:val="ro-RO"/>
        </w:rPr>
        <w:t xml:space="preserve"> la cursurile Școlii de Artă</w:t>
      </w:r>
      <w:r w:rsidR="00ED7AF1">
        <w:rPr>
          <w:rFonts w:ascii="Arial Narrow" w:hAnsi="Arial Narrow"/>
          <w:b/>
          <w:bCs/>
          <w:sz w:val="24"/>
          <w:szCs w:val="24"/>
          <w:lang w:val="ro-RO"/>
        </w:rPr>
        <w:t xml:space="preserve"> din cadrul AEUB</w:t>
      </w:r>
      <w:r w:rsidRPr="00DC455D">
        <w:rPr>
          <w:rFonts w:ascii="Arial Narrow" w:hAnsi="Arial Narrow"/>
          <w:b/>
          <w:bCs/>
          <w:sz w:val="24"/>
          <w:szCs w:val="24"/>
          <w:lang w:val="ro-RO"/>
        </w:rPr>
        <w:t>.</w:t>
      </w:r>
    </w:p>
    <w:p w14:paraId="6C013985"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23</w:t>
      </w:r>
    </w:p>
    <w:p w14:paraId="06088FF7" w14:textId="77777777"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În cursul zilei de </w:t>
      </w:r>
      <w:r w:rsidRPr="00DC455D">
        <w:rPr>
          <w:rFonts w:ascii="Arial Narrow" w:hAnsi="Arial Narrow"/>
          <w:b/>
          <w:bCs/>
          <w:sz w:val="24"/>
          <w:szCs w:val="24"/>
          <w:lang w:val="ro-RO"/>
        </w:rPr>
        <w:t>7 octombrie 2026</w:t>
      </w:r>
      <w:r w:rsidRPr="00DC455D">
        <w:rPr>
          <w:rFonts w:ascii="Arial Narrow" w:hAnsi="Arial Narrow"/>
          <w:sz w:val="24"/>
          <w:szCs w:val="24"/>
          <w:lang w:val="ro-RO"/>
        </w:rPr>
        <w:t> se vor afișa listele finale cu rezultatele candidaților.</w:t>
      </w:r>
    </w:p>
    <w:p w14:paraId="1187B8E5"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24</w:t>
      </w:r>
    </w:p>
    <w:p w14:paraId="1ECCEB95" w14:textId="58FB2D72"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 zilele de </w:t>
      </w:r>
      <w:r w:rsidRPr="00DC455D">
        <w:rPr>
          <w:rFonts w:ascii="Arial Narrow" w:hAnsi="Arial Narrow"/>
          <w:b/>
          <w:bCs/>
          <w:sz w:val="24"/>
          <w:szCs w:val="24"/>
          <w:lang w:val="ro-RO"/>
        </w:rPr>
        <w:t>8 și 9 octombrie 2026</w:t>
      </w:r>
      <w:r w:rsidRPr="00DC455D">
        <w:rPr>
          <w:rFonts w:ascii="Arial Narrow" w:hAnsi="Arial Narrow"/>
          <w:sz w:val="24"/>
          <w:szCs w:val="24"/>
          <w:lang w:val="ro-RO"/>
        </w:rPr>
        <w:t xml:space="preserve">, candidații declarați admiși vor semna contractele </w:t>
      </w:r>
      <w:r w:rsidR="00ED7AF1">
        <w:rPr>
          <w:rFonts w:ascii="Arial Narrow" w:hAnsi="Arial Narrow"/>
          <w:sz w:val="24"/>
          <w:szCs w:val="24"/>
          <w:lang w:val="ro-RO"/>
        </w:rPr>
        <w:t>pentru anul de curs 2026-2027.</w:t>
      </w:r>
    </w:p>
    <w:p w14:paraId="3676640F"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1D226230">
          <v:rect id="_x0000_i1028" style="width:0;height:1.5pt" o:hralign="center" o:hrstd="t" o:hr="t" fillcolor="#a0a0a0" stroked="f"/>
        </w:pict>
      </w:r>
    </w:p>
    <w:p w14:paraId="76E95E60"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V</w:t>
      </w:r>
    </w:p>
    <w:p w14:paraId="71D67B4A"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ÎNSCRIEREA CANDIDAȚILOR</w:t>
      </w:r>
    </w:p>
    <w:p w14:paraId="4C44ADCF"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25</w:t>
      </w:r>
    </w:p>
    <w:p w14:paraId="01CCB5A5" w14:textId="04D00522"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La cursurile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se pot înscrie persoanele care îndeplinesc condițiile prevăzute pentru cursul ales.</w:t>
      </w:r>
    </w:p>
    <w:p w14:paraId="25612D72"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26</w:t>
      </w:r>
    </w:p>
    <w:p w14:paraId="1C19323B"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Înscrierea se face prin completarea și depunerea documentelor solicitate de instituție.</w:t>
      </w:r>
    </w:p>
    <w:p w14:paraId="0DA8B450"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27</w:t>
      </w:r>
    </w:p>
    <w:p w14:paraId="1C1A215A"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Dosarul de înscriere va cuprinde, după caz:</w:t>
      </w:r>
    </w:p>
    <w:p w14:paraId="317E4DB1"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a) fișa de înscriere;</w:t>
      </w:r>
    </w:p>
    <w:p w14:paraId="55774A87"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b) copie după actul de identitate;</w:t>
      </w:r>
    </w:p>
    <w:p w14:paraId="5C7304F8"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lastRenderedPageBreak/>
        <w:t>c) prezentarea actului de identitate, pentru verificare;</w:t>
      </w:r>
    </w:p>
    <w:p w14:paraId="43927576"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d) documentele solicitate în fișa cursului;</w:t>
      </w:r>
    </w:p>
    <w:p w14:paraId="64B101C3"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e) documentele privind studiile anterioare, dacă sunt solicitate;</w:t>
      </w:r>
    </w:p>
    <w:p w14:paraId="759D8422"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f) alte documente specifice disciplinei;</w:t>
      </w:r>
    </w:p>
    <w:p w14:paraId="36E2F494" w14:textId="40522493"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g) </w:t>
      </w:r>
      <w:r w:rsidR="00CE0006">
        <w:rPr>
          <w:rFonts w:ascii="Arial Narrow" w:hAnsi="Arial Narrow"/>
          <w:sz w:val="24"/>
          <w:szCs w:val="24"/>
          <w:lang w:val="ro-RO"/>
        </w:rPr>
        <w:t>acordul privind</w:t>
      </w:r>
      <w:r w:rsidRPr="00DC455D">
        <w:rPr>
          <w:rFonts w:ascii="Arial Narrow" w:hAnsi="Arial Narrow"/>
          <w:sz w:val="24"/>
          <w:szCs w:val="24"/>
          <w:lang w:val="ro-RO"/>
        </w:rPr>
        <w:t xml:space="preserve"> prelucrarea datelor cu caracter personal.</w:t>
      </w:r>
    </w:p>
    <w:p w14:paraId="3BCD9EB8"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28</w:t>
      </w:r>
    </w:p>
    <w:p w14:paraId="5A4EC139" w14:textId="77777777"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Pentru candidații minori, documentele vor fi completate și semnate de către reprezentantul legal, conform cerințelor instituției.</w:t>
      </w:r>
    </w:p>
    <w:p w14:paraId="1A579362"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29</w:t>
      </w:r>
    </w:p>
    <w:p w14:paraId="2CBDCAC1" w14:textId="77777777"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Candidatul este responsabil pentru corectitudinea datelor înscrise în documentele depuse.</w:t>
      </w:r>
    </w:p>
    <w:p w14:paraId="081811C7"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30</w:t>
      </w:r>
    </w:p>
    <w:p w14:paraId="1E6EB398" w14:textId="60C62476"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Înscrierea se consideră finalizată după depunerea documentelor solicitate și achitarea t</w:t>
      </w:r>
      <w:r w:rsidR="00CE0006">
        <w:rPr>
          <w:rFonts w:ascii="Arial Narrow" w:hAnsi="Arial Narrow"/>
          <w:sz w:val="24"/>
          <w:szCs w:val="24"/>
          <w:lang w:val="ro-RO"/>
        </w:rPr>
        <w:t xml:space="preserve">arifului </w:t>
      </w:r>
      <w:r w:rsidRPr="00DC455D">
        <w:rPr>
          <w:rFonts w:ascii="Arial Narrow" w:hAnsi="Arial Narrow"/>
          <w:sz w:val="24"/>
          <w:szCs w:val="24"/>
          <w:lang w:val="ro-RO"/>
        </w:rPr>
        <w:t>de înscriere.</w:t>
      </w:r>
    </w:p>
    <w:p w14:paraId="17EC9FD2"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4B1D9D69">
          <v:rect id="_x0000_i1029" style="width:0;height:1.5pt" o:hralign="center" o:hrstd="t" o:hr="t" fillcolor="#a0a0a0" stroked="f"/>
        </w:pict>
      </w:r>
    </w:p>
    <w:p w14:paraId="6BBBE758"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VI</w:t>
      </w:r>
    </w:p>
    <w:p w14:paraId="22A713AE" w14:textId="2E3F8E83"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T</w:t>
      </w:r>
      <w:r w:rsidR="00CE0006">
        <w:rPr>
          <w:rFonts w:ascii="Arial Narrow" w:hAnsi="Arial Narrow"/>
          <w:b/>
          <w:bCs/>
          <w:sz w:val="24"/>
          <w:szCs w:val="24"/>
          <w:lang w:val="ro-RO"/>
        </w:rPr>
        <w:t>ARIFE</w:t>
      </w:r>
    </w:p>
    <w:p w14:paraId="7EAAC5A9" w14:textId="44FD4B78" w:rsidR="00F55956" w:rsidRPr="00DC455D" w:rsidRDefault="00CE0006" w:rsidP="00F55956">
      <w:pPr>
        <w:jc w:val="both"/>
        <w:rPr>
          <w:rFonts w:ascii="Arial Narrow" w:hAnsi="Arial Narrow"/>
          <w:b/>
          <w:bCs/>
          <w:sz w:val="24"/>
          <w:szCs w:val="24"/>
          <w:lang w:val="ro-RO"/>
        </w:rPr>
      </w:pPr>
      <w:r>
        <w:rPr>
          <w:rFonts w:ascii="Arial Narrow" w:hAnsi="Arial Narrow"/>
          <w:b/>
          <w:bCs/>
          <w:sz w:val="24"/>
          <w:szCs w:val="24"/>
          <w:lang w:val="ro-RO"/>
        </w:rPr>
        <w:t>T</w:t>
      </w:r>
      <w:r w:rsidR="00F55956" w:rsidRPr="00DC455D">
        <w:rPr>
          <w:rFonts w:ascii="Arial Narrow" w:hAnsi="Arial Narrow"/>
          <w:b/>
          <w:bCs/>
          <w:sz w:val="24"/>
          <w:szCs w:val="24"/>
          <w:lang w:val="ro-RO"/>
        </w:rPr>
        <w:t xml:space="preserve">arifele aferente înscrierii, admiterii și participării la cursurile </w:t>
      </w:r>
      <w:r w:rsidR="00DC455D" w:rsidRPr="00DC455D">
        <w:rPr>
          <w:rFonts w:ascii="Arial Narrow" w:hAnsi="Arial Narrow"/>
          <w:b/>
          <w:bCs/>
          <w:sz w:val="24"/>
          <w:szCs w:val="24"/>
          <w:lang w:val="ro-RO"/>
        </w:rPr>
        <w:t xml:space="preserve">AEUB - Școala de Artă </w:t>
      </w:r>
      <w:r w:rsidR="00F55956" w:rsidRPr="00DC455D">
        <w:rPr>
          <w:rFonts w:ascii="Arial Narrow" w:hAnsi="Arial Narrow"/>
          <w:b/>
          <w:bCs/>
          <w:sz w:val="24"/>
          <w:szCs w:val="24"/>
          <w:lang w:val="ro-RO"/>
        </w:rPr>
        <w:t>se percep în cuantumul aprobat prin Hotărârea Consiliului General al Municipiului București nr. 435/30.09.2025, cu modificările și completările ulterioare, după caz.</w:t>
      </w:r>
    </w:p>
    <w:p w14:paraId="786DE139"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31</w:t>
      </w:r>
    </w:p>
    <w:p w14:paraId="2A66393A" w14:textId="06FA6DAA"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Pentru înscrierea la </w:t>
      </w:r>
      <w:r w:rsidR="00A87A17">
        <w:rPr>
          <w:rFonts w:ascii="Arial Narrow" w:hAnsi="Arial Narrow"/>
          <w:sz w:val="24"/>
          <w:szCs w:val="24"/>
          <w:lang w:val="ro-RO"/>
        </w:rPr>
        <w:t>probele</w:t>
      </w:r>
      <w:r w:rsidRPr="00DC455D">
        <w:rPr>
          <w:rFonts w:ascii="Arial Narrow" w:hAnsi="Arial Narrow"/>
          <w:sz w:val="24"/>
          <w:szCs w:val="24"/>
          <w:lang w:val="ro-RO"/>
        </w:rPr>
        <w:t xml:space="preserve"> de </w:t>
      </w:r>
      <w:r w:rsidR="00DB2626">
        <w:rPr>
          <w:rFonts w:ascii="Arial Narrow" w:hAnsi="Arial Narrow"/>
          <w:sz w:val="24"/>
          <w:szCs w:val="24"/>
          <w:lang w:val="ro-RO"/>
        </w:rPr>
        <w:t>examinare</w:t>
      </w:r>
      <w:r w:rsidRPr="00DC455D">
        <w:rPr>
          <w:rFonts w:ascii="Arial Narrow" w:hAnsi="Arial Narrow"/>
          <w:sz w:val="24"/>
          <w:szCs w:val="24"/>
          <w:lang w:val="ro-RO"/>
        </w:rPr>
        <w:t xml:space="preserve"> se achită </w:t>
      </w:r>
      <w:r w:rsidR="00A87A17">
        <w:rPr>
          <w:rFonts w:ascii="Arial Narrow" w:hAnsi="Arial Narrow"/>
          <w:sz w:val="24"/>
          <w:szCs w:val="24"/>
          <w:lang w:val="ro-RO"/>
        </w:rPr>
        <w:t>un tarif</w:t>
      </w:r>
      <w:r w:rsidRPr="00DC455D">
        <w:rPr>
          <w:rFonts w:ascii="Arial Narrow" w:hAnsi="Arial Narrow"/>
          <w:sz w:val="24"/>
          <w:szCs w:val="24"/>
          <w:lang w:val="ro-RO"/>
        </w:rPr>
        <w:t xml:space="preserve"> de înscriere în cuantum de </w:t>
      </w:r>
      <w:r w:rsidRPr="00DC455D">
        <w:rPr>
          <w:rFonts w:ascii="Arial Narrow" w:hAnsi="Arial Narrow"/>
          <w:b/>
          <w:bCs/>
          <w:sz w:val="24"/>
          <w:szCs w:val="24"/>
          <w:lang w:val="ro-RO"/>
        </w:rPr>
        <w:t>50 lei</w:t>
      </w:r>
      <w:r w:rsidRPr="00DC455D">
        <w:rPr>
          <w:rFonts w:ascii="Arial Narrow" w:hAnsi="Arial Narrow"/>
          <w:sz w:val="24"/>
          <w:szCs w:val="24"/>
          <w:lang w:val="ro-RO"/>
        </w:rPr>
        <w:t>.</w:t>
      </w:r>
    </w:p>
    <w:p w14:paraId="2EAE20BE"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32</w:t>
      </w:r>
    </w:p>
    <w:p w14:paraId="2B3EAD4D" w14:textId="108DD567" w:rsidR="00F55956" w:rsidRPr="00301D83" w:rsidRDefault="00A87A17" w:rsidP="00301D83">
      <w:pPr>
        <w:rPr>
          <w:rFonts w:ascii="Arial Narrow" w:hAnsi="Arial Narrow"/>
          <w:sz w:val="24"/>
          <w:szCs w:val="24"/>
          <w:lang w:val="ro-RO"/>
        </w:rPr>
      </w:pPr>
      <w:r>
        <w:rPr>
          <w:rFonts w:ascii="Arial Narrow" w:hAnsi="Arial Narrow"/>
          <w:sz w:val="24"/>
          <w:szCs w:val="24"/>
          <w:lang w:val="ro-RO"/>
        </w:rPr>
        <w:t>Tariful anului de curs</w:t>
      </w:r>
      <w:r w:rsidR="00F55956" w:rsidRPr="00DC455D">
        <w:rPr>
          <w:rFonts w:ascii="Arial Narrow" w:hAnsi="Arial Narrow"/>
          <w:sz w:val="24"/>
          <w:szCs w:val="24"/>
          <w:lang w:val="ro-RO"/>
        </w:rPr>
        <w:t xml:space="preserve"> 2026–2027 este</w:t>
      </w:r>
      <w:r w:rsidR="00301D83">
        <w:rPr>
          <w:rFonts w:ascii="Arial Narrow" w:hAnsi="Arial Narrow"/>
          <w:sz w:val="24"/>
          <w:szCs w:val="24"/>
          <w:lang w:val="ro-RO"/>
        </w:rPr>
        <w:t xml:space="preserve"> de </w:t>
      </w:r>
      <w:r w:rsidR="00F55956" w:rsidRPr="00DC455D">
        <w:rPr>
          <w:rFonts w:ascii="Arial Narrow" w:hAnsi="Arial Narrow"/>
          <w:b/>
          <w:bCs/>
          <w:sz w:val="24"/>
          <w:szCs w:val="24"/>
          <w:lang w:val="ro-RO"/>
        </w:rPr>
        <w:t>1.800 lei</w:t>
      </w:r>
      <w:r>
        <w:rPr>
          <w:rFonts w:ascii="Arial Narrow" w:hAnsi="Arial Narrow"/>
          <w:b/>
          <w:bCs/>
          <w:sz w:val="24"/>
          <w:szCs w:val="24"/>
          <w:lang w:val="ro-RO"/>
        </w:rPr>
        <w:t xml:space="preserve">, respectiv </w:t>
      </w:r>
      <w:r w:rsidR="00F55956" w:rsidRPr="00DC455D">
        <w:rPr>
          <w:rFonts w:ascii="Arial Narrow" w:hAnsi="Arial Narrow"/>
          <w:b/>
          <w:bCs/>
          <w:sz w:val="24"/>
          <w:szCs w:val="24"/>
          <w:lang w:val="ro-RO"/>
        </w:rPr>
        <w:t>2.000 lei</w:t>
      </w:r>
      <w:r w:rsidRPr="00301D83">
        <w:rPr>
          <w:rFonts w:ascii="Arial Narrow" w:hAnsi="Arial Narrow"/>
          <w:sz w:val="24"/>
          <w:szCs w:val="24"/>
          <w:lang w:val="ro-RO"/>
        </w:rPr>
        <w:t xml:space="preserve">, </w:t>
      </w:r>
      <w:r w:rsidR="007D40C5" w:rsidRPr="00301D83">
        <w:rPr>
          <w:rFonts w:ascii="Arial Narrow" w:hAnsi="Arial Narrow"/>
          <w:sz w:val="24"/>
          <w:szCs w:val="24"/>
          <w:lang w:val="ro-RO"/>
        </w:rPr>
        <w:t>în cazul neachitării conform termenelor din contract.</w:t>
      </w:r>
    </w:p>
    <w:p w14:paraId="1E8B2ECD" w14:textId="77777777" w:rsidR="00F55956" w:rsidRPr="00DC455D" w:rsidRDefault="00F55956" w:rsidP="00F55956">
      <w:pPr>
        <w:rPr>
          <w:rFonts w:ascii="Arial Narrow" w:hAnsi="Arial Narrow"/>
          <w:b/>
          <w:bCs/>
          <w:sz w:val="24"/>
          <w:szCs w:val="24"/>
          <w:u w:val="single"/>
          <w:lang w:val="ro-RO"/>
        </w:rPr>
      </w:pPr>
      <w:r w:rsidRPr="00DC455D">
        <w:rPr>
          <w:rFonts w:ascii="Arial Narrow" w:hAnsi="Arial Narrow"/>
          <w:b/>
          <w:bCs/>
          <w:sz w:val="24"/>
          <w:szCs w:val="24"/>
          <w:u w:val="single"/>
          <w:lang w:val="ro-RO"/>
        </w:rPr>
        <w:t>Art. 33</w:t>
      </w:r>
    </w:p>
    <w:p w14:paraId="5C8F416B" w14:textId="49F8368A" w:rsidR="00F55956" w:rsidRPr="00DC455D" w:rsidRDefault="007D40C5" w:rsidP="00F55956">
      <w:pPr>
        <w:rPr>
          <w:rFonts w:ascii="Arial Narrow" w:hAnsi="Arial Narrow"/>
          <w:sz w:val="24"/>
          <w:szCs w:val="24"/>
          <w:lang w:val="ro-RO"/>
        </w:rPr>
      </w:pPr>
      <w:r>
        <w:rPr>
          <w:rFonts w:ascii="Arial Narrow" w:hAnsi="Arial Narrow"/>
          <w:sz w:val="24"/>
          <w:szCs w:val="24"/>
          <w:lang w:val="ro-RO"/>
        </w:rPr>
        <w:t xml:space="preserve">Tariful </w:t>
      </w:r>
      <w:r w:rsidR="00F55956" w:rsidRPr="00DC455D">
        <w:rPr>
          <w:rFonts w:ascii="Arial Narrow" w:hAnsi="Arial Narrow"/>
          <w:sz w:val="24"/>
          <w:szCs w:val="24"/>
          <w:lang w:val="ro-RO"/>
        </w:rPr>
        <w:t>aferent fiecărui curs va fi menționată în contract</w:t>
      </w:r>
      <w:r>
        <w:rPr>
          <w:rFonts w:ascii="Arial Narrow" w:hAnsi="Arial Narrow"/>
          <w:sz w:val="24"/>
          <w:szCs w:val="24"/>
          <w:lang w:val="ro-RO"/>
        </w:rPr>
        <w:t>.</w:t>
      </w:r>
    </w:p>
    <w:p w14:paraId="7ECD82A1"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34</w:t>
      </w:r>
    </w:p>
    <w:p w14:paraId="2D1955BF" w14:textId="23D18B97" w:rsidR="00F55956" w:rsidRPr="00DC455D" w:rsidRDefault="007D40C5" w:rsidP="00F55956">
      <w:pPr>
        <w:rPr>
          <w:rFonts w:ascii="Arial Narrow" w:hAnsi="Arial Narrow"/>
          <w:sz w:val="24"/>
          <w:szCs w:val="24"/>
          <w:lang w:val="ro-RO"/>
        </w:rPr>
      </w:pPr>
      <w:r>
        <w:rPr>
          <w:rFonts w:ascii="Arial Narrow" w:hAnsi="Arial Narrow"/>
          <w:sz w:val="24"/>
          <w:szCs w:val="24"/>
          <w:lang w:val="ro-RO"/>
        </w:rPr>
        <w:t xml:space="preserve">Tariful </w:t>
      </w:r>
      <w:r w:rsidR="00F55956" w:rsidRPr="00DC455D">
        <w:rPr>
          <w:rFonts w:ascii="Arial Narrow" w:hAnsi="Arial Narrow"/>
          <w:sz w:val="24"/>
          <w:szCs w:val="24"/>
          <w:lang w:val="ro-RO"/>
        </w:rPr>
        <w:t xml:space="preserve">de </w:t>
      </w:r>
      <w:r>
        <w:rPr>
          <w:rFonts w:ascii="Arial Narrow" w:hAnsi="Arial Narrow"/>
          <w:sz w:val="24"/>
          <w:szCs w:val="24"/>
          <w:lang w:val="ro-RO"/>
        </w:rPr>
        <w:t>curs</w:t>
      </w:r>
      <w:r w:rsidR="00F55956" w:rsidRPr="00DC455D">
        <w:rPr>
          <w:rFonts w:ascii="Arial Narrow" w:hAnsi="Arial Narrow"/>
          <w:sz w:val="24"/>
          <w:szCs w:val="24"/>
          <w:lang w:val="ro-RO"/>
        </w:rPr>
        <w:t xml:space="preserve"> se achită conform termenelor și condițiilor prevăzute în contract.</w:t>
      </w:r>
    </w:p>
    <w:p w14:paraId="3FFB5295"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4A2C940B">
          <v:rect id="_x0000_i1030" style="width:0;height:1.5pt" o:hralign="center" o:hrstd="t" o:hr="t" fillcolor="#a0a0a0" stroked="f"/>
        </w:pict>
      </w:r>
    </w:p>
    <w:p w14:paraId="279C01EF"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VII</w:t>
      </w:r>
    </w:p>
    <w:p w14:paraId="27030591" w14:textId="7283F8CB"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 xml:space="preserve">ORGANIZAREA </w:t>
      </w:r>
      <w:r w:rsidR="00301D83">
        <w:rPr>
          <w:rFonts w:ascii="Arial Narrow" w:hAnsi="Arial Narrow"/>
          <w:b/>
          <w:bCs/>
          <w:sz w:val="24"/>
          <w:szCs w:val="24"/>
          <w:lang w:val="ro-RO"/>
        </w:rPr>
        <w:t xml:space="preserve">PROBELOR DE </w:t>
      </w:r>
      <w:r w:rsidR="00DB2626">
        <w:rPr>
          <w:rFonts w:ascii="Arial Narrow" w:hAnsi="Arial Narrow"/>
          <w:b/>
          <w:bCs/>
          <w:sz w:val="24"/>
          <w:szCs w:val="24"/>
          <w:lang w:val="ro-RO"/>
        </w:rPr>
        <w:t>EXAMINARE</w:t>
      </w:r>
    </w:p>
    <w:p w14:paraId="39F95A0D"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lastRenderedPageBreak/>
        <w:t>Art. 35</w:t>
      </w:r>
    </w:p>
    <w:p w14:paraId="2E007E6A" w14:textId="0640127F" w:rsidR="00F55956" w:rsidRPr="00DC455D" w:rsidRDefault="007E7F0C" w:rsidP="00F55956">
      <w:pPr>
        <w:jc w:val="both"/>
        <w:rPr>
          <w:rFonts w:ascii="Arial Narrow" w:hAnsi="Arial Narrow"/>
          <w:sz w:val="24"/>
          <w:szCs w:val="24"/>
          <w:lang w:val="ro-RO"/>
        </w:rPr>
      </w:pPr>
      <w:r>
        <w:rPr>
          <w:rFonts w:ascii="Arial Narrow" w:hAnsi="Arial Narrow"/>
          <w:sz w:val="24"/>
          <w:szCs w:val="24"/>
          <w:lang w:val="ro-RO"/>
        </w:rPr>
        <w:t>Probele</w:t>
      </w:r>
      <w:r w:rsidR="00F55956" w:rsidRPr="00DC455D">
        <w:rPr>
          <w:rFonts w:ascii="Arial Narrow" w:hAnsi="Arial Narrow"/>
          <w:sz w:val="24"/>
          <w:szCs w:val="24"/>
          <w:lang w:val="ro-RO"/>
        </w:rPr>
        <w:t xml:space="preserve"> de </w:t>
      </w:r>
      <w:r w:rsidR="00DB2626">
        <w:rPr>
          <w:rFonts w:ascii="Arial Narrow" w:hAnsi="Arial Narrow"/>
          <w:sz w:val="24"/>
          <w:szCs w:val="24"/>
          <w:lang w:val="ro-RO"/>
        </w:rPr>
        <w:t>examinare</w:t>
      </w:r>
      <w:r w:rsidR="00F55956" w:rsidRPr="00DC455D">
        <w:rPr>
          <w:rFonts w:ascii="Arial Narrow" w:hAnsi="Arial Narrow"/>
          <w:sz w:val="24"/>
          <w:szCs w:val="24"/>
          <w:lang w:val="ro-RO"/>
        </w:rPr>
        <w:t xml:space="preserve"> se desfășoară în perioada </w:t>
      </w:r>
      <w:r w:rsidR="00F55956" w:rsidRPr="00DC455D">
        <w:rPr>
          <w:rFonts w:ascii="Arial Narrow" w:hAnsi="Arial Narrow"/>
          <w:b/>
          <w:bCs/>
          <w:sz w:val="24"/>
          <w:szCs w:val="24"/>
          <w:lang w:val="ro-RO"/>
        </w:rPr>
        <w:t>30 septembrie–6 octombrie 2026</w:t>
      </w:r>
      <w:r w:rsidR="00F55956" w:rsidRPr="00DC455D">
        <w:rPr>
          <w:rFonts w:ascii="Arial Narrow" w:hAnsi="Arial Narrow"/>
          <w:sz w:val="24"/>
          <w:szCs w:val="24"/>
          <w:lang w:val="ro-RO"/>
        </w:rPr>
        <w:t>, conform programării stabilite pentru fiecare curs.</w:t>
      </w:r>
    </w:p>
    <w:p w14:paraId="63FE6C3E"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36</w:t>
      </w:r>
    </w:p>
    <w:p w14:paraId="328B6828" w14:textId="1AC74B74"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Programarea </w:t>
      </w:r>
      <w:r w:rsidR="007E7F0C">
        <w:rPr>
          <w:rFonts w:ascii="Arial Narrow" w:hAnsi="Arial Narrow"/>
          <w:sz w:val="24"/>
          <w:szCs w:val="24"/>
          <w:lang w:val="ro-RO"/>
        </w:rPr>
        <w:t xml:space="preserve">probelor de </w:t>
      </w:r>
      <w:r w:rsidR="00DB2626">
        <w:rPr>
          <w:rFonts w:ascii="Arial Narrow" w:hAnsi="Arial Narrow"/>
          <w:sz w:val="24"/>
          <w:szCs w:val="24"/>
          <w:lang w:val="ro-RO"/>
        </w:rPr>
        <w:t>examinare</w:t>
      </w:r>
      <w:r w:rsidRPr="00DC455D">
        <w:rPr>
          <w:rFonts w:ascii="Arial Narrow" w:hAnsi="Arial Narrow"/>
          <w:sz w:val="24"/>
          <w:szCs w:val="24"/>
          <w:lang w:val="ro-RO"/>
        </w:rPr>
        <w:t xml:space="preserve"> va cuprinde:</w:t>
      </w:r>
    </w:p>
    <w:p w14:paraId="29279402" w14:textId="77777777" w:rsidR="00F55956" w:rsidRPr="00DC455D" w:rsidRDefault="00F55956" w:rsidP="007E7F0C">
      <w:pPr>
        <w:numPr>
          <w:ilvl w:val="1"/>
          <w:numId w:val="2"/>
        </w:numPr>
        <w:spacing w:after="0"/>
        <w:rPr>
          <w:rFonts w:ascii="Arial Narrow" w:hAnsi="Arial Narrow"/>
          <w:sz w:val="24"/>
          <w:szCs w:val="24"/>
          <w:lang w:val="ro-RO"/>
        </w:rPr>
      </w:pPr>
      <w:r w:rsidRPr="00DC455D">
        <w:rPr>
          <w:rFonts w:ascii="Arial Narrow" w:hAnsi="Arial Narrow"/>
          <w:sz w:val="24"/>
          <w:szCs w:val="24"/>
          <w:lang w:val="ro-RO"/>
        </w:rPr>
        <w:t>cursul;</w:t>
      </w:r>
    </w:p>
    <w:p w14:paraId="6E65E385" w14:textId="77777777" w:rsidR="00F55956" w:rsidRPr="00DC455D" w:rsidRDefault="00F55956" w:rsidP="007E7F0C">
      <w:pPr>
        <w:numPr>
          <w:ilvl w:val="1"/>
          <w:numId w:val="2"/>
        </w:numPr>
        <w:spacing w:after="0"/>
        <w:rPr>
          <w:rFonts w:ascii="Arial Narrow" w:hAnsi="Arial Narrow"/>
          <w:sz w:val="24"/>
          <w:szCs w:val="24"/>
          <w:lang w:val="ro-RO"/>
        </w:rPr>
      </w:pPr>
      <w:r w:rsidRPr="00DC455D">
        <w:rPr>
          <w:rFonts w:ascii="Arial Narrow" w:hAnsi="Arial Narrow"/>
          <w:sz w:val="24"/>
          <w:szCs w:val="24"/>
          <w:lang w:val="ro-RO"/>
        </w:rPr>
        <w:t>data;</w:t>
      </w:r>
    </w:p>
    <w:p w14:paraId="55D65A81" w14:textId="77777777" w:rsidR="00F55956" w:rsidRPr="00DC455D" w:rsidRDefault="00F55956" w:rsidP="007E7F0C">
      <w:pPr>
        <w:numPr>
          <w:ilvl w:val="1"/>
          <w:numId w:val="2"/>
        </w:numPr>
        <w:spacing w:after="0"/>
        <w:rPr>
          <w:rFonts w:ascii="Arial Narrow" w:hAnsi="Arial Narrow"/>
          <w:sz w:val="24"/>
          <w:szCs w:val="24"/>
          <w:lang w:val="ro-RO"/>
        </w:rPr>
      </w:pPr>
      <w:r w:rsidRPr="00DC455D">
        <w:rPr>
          <w:rFonts w:ascii="Arial Narrow" w:hAnsi="Arial Narrow"/>
          <w:sz w:val="24"/>
          <w:szCs w:val="24"/>
          <w:lang w:val="ro-RO"/>
        </w:rPr>
        <w:t>ora;</w:t>
      </w:r>
    </w:p>
    <w:p w14:paraId="1B5AE400" w14:textId="77777777" w:rsidR="00F55956" w:rsidRPr="00DC455D" w:rsidRDefault="00F55956" w:rsidP="007E7F0C">
      <w:pPr>
        <w:numPr>
          <w:ilvl w:val="1"/>
          <w:numId w:val="2"/>
        </w:numPr>
        <w:spacing w:after="0"/>
        <w:rPr>
          <w:rFonts w:ascii="Arial Narrow" w:hAnsi="Arial Narrow"/>
          <w:sz w:val="24"/>
          <w:szCs w:val="24"/>
          <w:lang w:val="ro-RO"/>
        </w:rPr>
      </w:pPr>
      <w:r w:rsidRPr="00DC455D">
        <w:rPr>
          <w:rFonts w:ascii="Arial Narrow" w:hAnsi="Arial Narrow"/>
          <w:sz w:val="24"/>
          <w:szCs w:val="24"/>
          <w:lang w:val="ro-RO"/>
        </w:rPr>
        <w:t>locul;</w:t>
      </w:r>
    </w:p>
    <w:p w14:paraId="08E9A560" w14:textId="77777777" w:rsidR="00F55956" w:rsidRPr="00DC455D" w:rsidRDefault="00F55956" w:rsidP="007E7F0C">
      <w:pPr>
        <w:numPr>
          <w:ilvl w:val="1"/>
          <w:numId w:val="2"/>
        </w:numPr>
        <w:spacing w:after="0"/>
        <w:rPr>
          <w:rFonts w:ascii="Arial Narrow" w:hAnsi="Arial Narrow"/>
          <w:sz w:val="24"/>
          <w:szCs w:val="24"/>
          <w:lang w:val="ro-RO"/>
        </w:rPr>
      </w:pPr>
      <w:r w:rsidRPr="00DC455D">
        <w:rPr>
          <w:rFonts w:ascii="Arial Narrow" w:hAnsi="Arial Narrow"/>
          <w:sz w:val="24"/>
          <w:szCs w:val="24"/>
          <w:lang w:val="ro-RO"/>
        </w:rPr>
        <w:t>proba/probele;</w:t>
      </w:r>
    </w:p>
    <w:p w14:paraId="067A1165" w14:textId="77777777" w:rsidR="00F55956" w:rsidRPr="00DC455D" w:rsidRDefault="00F55956" w:rsidP="007E7F0C">
      <w:pPr>
        <w:numPr>
          <w:ilvl w:val="1"/>
          <w:numId w:val="2"/>
        </w:numPr>
        <w:spacing w:after="0"/>
        <w:rPr>
          <w:rFonts w:ascii="Arial Narrow" w:hAnsi="Arial Narrow"/>
          <w:sz w:val="24"/>
          <w:szCs w:val="24"/>
          <w:lang w:val="ro-RO"/>
        </w:rPr>
      </w:pPr>
      <w:r w:rsidRPr="00DC455D">
        <w:rPr>
          <w:rFonts w:ascii="Arial Narrow" w:hAnsi="Arial Narrow"/>
          <w:sz w:val="24"/>
          <w:szCs w:val="24"/>
          <w:lang w:val="ro-RO"/>
        </w:rPr>
        <w:t>eventualele materiale necesare.</w:t>
      </w:r>
    </w:p>
    <w:p w14:paraId="13FA080A"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37</w:t>
      </w:r>
    </w:p>
    <w:p w14:paraId="7A1331E2" w14:textId="06DD9BF6"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Informațiile referitoare la </w:t>
      </w:r>
      <w:r w:rsidR="007E7F0C">
        <w:rPr>
          <w:rFonts w:ascii="Arial Narrow" w:hAnsi="Arial Narrow"/>
          <w:sz w:val="24"/>
          <w:szCs w:val="24"/>
          <w:lang w:val="ro-RO"/>
        </w:rPr>
        <w:t xml:space="preserve">proba de </w:t>
      </w:r>
      <w:r w:rsidR="00DB2626">
        <w:rPr>
          <w:rFonts w:ascii="Arial Narrow" w:hAnsi="Arial Narrow"/>
          <w:sz w:val="24"/>
          <w:szCs w:val="24"/>
          <w:lang w:val="ro-RO"/>
        </w:rPr>
        <w:t>examinare</w:t>
      </w:r>
      <w:r w:rsidR="007E7F0C">
        <w:rPr>
          <w:rFonts w:ascii="Arial Narrow" w:hAnsi="Arial Narrow"/>
          <w:sz w:val="24"/>
          <w:szCs w:val="24"/>
          <w:lang w:val="ro-RO"/>
        </w:rPr>
        <w:t xml:space="preserve"> a</w:t>
      </w:r>
      <w:r w:rsidRPr="00DC455D">
        <w:rPr>
          <w:rFonts w:ascii="Arial Narrow" w:hAnsi="Arial Narrow"/>
          <w:sz w:val="24"/>
          <w:szCs w:val="24"/>
          <w:lang w:val="ro-RO"/>
        </w:rPr>
        <w:t xml:space="preserve"> fiecărui curs sunt cuprinse în fișa cursului anexată prezentei metodologii.</w:t>
      </w:r>
    </w:p>
    <w:p w14:paraId="4D6DAB87"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38</w:t>
      </w:r>
    </w:p>
    <w:p w14:paraId="035A40C6" w14:textId="4AF5FB72"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Candidatul are obligația de a se prezenta la </w:t>
      </w:r>
      <w:r w:rsidR="00306F1B">
        <w:rPr>
          <w:rFonts w:ascii="Arial Narrow" w:hAnsi="Arial Narrow"/>
          <w:sz w:val="24"/>
          <w:szCs w:val="24"/>
          <w:lang w:val="ro-RO"/>
        </w:rPr>
        <w:t xml:space="preserve">proba de </w:t>
      </w:r>
      <w:r w:rsidR="00A31CC9">
        <w:rPr>
          <w:rFonts w:ascii="Arial Narrow" w:hAnsi="Arial Narrow"/>
          <w:sz w:val="24"/>
          <w:szCs w:val="24"/>
          <w:lang w:val="ro-RO"/>
        </w:rPr>
        <w:t>examinare</w:t>
      </w:r>
      <w:r w:rsidRPr="00DC455D">
        <w:rPr>
          <w:rFonts w:ascii="Arial Narrow" w:hAnsi="Arial Narrow"/>
          <w:sz w:val="24"/>
          <w:szCs w:val="24"/>
          <w:lang w:val="ro-RO"/>
        </w:rPr>
        <w:t xml:space="preserve"> la data, ora și locul comunicate.</w:t>
      </w:r>
    </w:p>
    <w:p w14:paraId="3873A088" w14:textId="77777777" w:rsidR="00F55956" w:rsidRPr="00DC455D" w:rsidRDefault="00F55956" w:rsidP="00F55956">
      <w:pPr>
        <w:jc w:val="both"/>
        <w:rPr>
          <w:rFonts w:ascii="Arial Narrow" w:hAnsi="Arial Narrow"/>
          <w:b/>
          <w:bCs/>
          <w:sz w:val="24"/>
          <w:szCs w:val="24"/>
          <w:lang w:val="ro-RO"/>
        </w:rPr>
      </w:pPr>
      <w:r w:rsidRPr="00DC455D">
        <w:rPr>
          <w:rFonts w:ascii="Arial Narrow" w:hAnsi="Arial Narrow"/>
          <w:b/>
          <w:bCs/>
          <w:sz w:val="24"/>
          <w:szCs w:val="24"/>
          <w:lang w:val="ro-RO"/>
        </w:rPr>
        <w:t>Art. 39</w:t>
      </w:r>
    </w:p>
    <w:p w14:paraId="46E24883" w14:textId="44FD2050"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 xml:space="preserve">Neprezentarea la </w:t>
      </w:r>
      <w:r w:rsidR="00306F1B">
        <w:rPr>
          <w:rFonts w:ascii="Arial Narrow" w:hAnsi="Arial Narrow"/>
          <w:sz w:val="24"/>
          <w:szCs w:val="24"/>
          <w:lang w:val="ro-RO"/>
        </w:rPr>
        <w:t xml:space="preserve">proba de </w:t>
      </w:r>
      <w:r w:rsidR="00A31CC9">
        <w:rPr>
          <w:rFonts w:ascii="Arial Narrow" w:hAnsi="Arial Narrow"/>
          <w:sz w:val="24"/>
          <w:szCs w:val="24"/>
          <w:lang w:val="ro-RO"/>
        </w:rPr>
        <w:t>examinare</w:t>
      </w:r>
      <w:r w:rsidRPr="00DC455D">
        <w:rPr>
          <w:rFonts w:ascii="Arial Narrow" w:hAnsi="Arial Narrow"/>
          <w:sz w:val="24"/>
          <w:szCs w:val="24"/>
          <w:lang w:val="ro-RO"/>
        </w:rPr>
        <w:t xml:space="preserve"> conduce la declararea candidatului ca </w:t>
      </w:r>
      <w:r w:rsidRPr="00DC455D">
        <w:rPr>
          <w:rFonts w:ascii="Arial Narrow" w:hAnsi="Arial Narrow"/>
          <w:b/>
          <w:bCs/>
          <w:sz w:val="24"/>
          <w:szCs w:val="24"/>
          <w:lang w:val="ro-RO"/>
        </w:rPr>
        <w:t>RESPINS</w:t>
      </w:r>
      <w:r w:rsidRPr="00DC455D">
        <w:rPr>
          <w:rFonts w:ascii="Arial Narrow" w:hAnsi="Arial Narrow"/>
          <w:sz w:val="24"/>
          <w:szCs w:val="24"/>
          <w:lang w:val="ro-RO"/>
        </w:rPr>
        <w:t>, cu excepția situațiilor speciale aprobate conform procedurilor interne.</w:t>
      </w:r>
    </w:p>
    <w:p w14:paraId="7204B1E3" w14:textId="77777777" w:rsidR="00F55956" w:rsidRPr="00DC455D" w:rsidRDefault="00000000" w:rsidP="00F55956">
      <w:pPr>
        <w:jc w:val="both"/>
        <w:rPr>
          <w:rFonts w:ascii="Arial Narrow" w:hAnsi="Arial Narrow"/>
          <w:sz w:val="24"/>
          <w:szCs w:val="24"/>
          <w:lang w:val="ro-RO"/>
        </w:rPr>
      </w:pPr>
      <w:r>
        <w:rPr>
          <w:rFonts w:ascii="Arial Narrow" w:hAnsi="Arial Narrow"/>
          <w:sz w:val="24"/>
          <w:szCs w:val="24"/>
          <w:lang w:val="ro-RO"/>
        </w:rPr>
        <w:pict w14:anchorId="2B384E1A">
          <v:rect id="_x0000_i1031" style="width:0;height:1.5pt" o:hralign="center" o:hrstd="t" o:hr="t" fillcolor="#a0a0a0" stroked="f"/>
        </w:pict>
      </w:r>
    </w:p>
    <w:p w14:paraId="39294BAC"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VIII</w:t>
      </w:r>
    </w:p>
    <w:p w14:paraId="0048E938"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COMISIILE DE EXAMINARE</w:t>
      </w:r>
    </w:p>
    <w:p w14:paraId="0827B3C2"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40</w:t>
      </w:r>
    </w:p>
    <w:p w14:paraId="7627C59C" w14:textId="2469AEF6"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Pentru organizarea și desfășurarea </w:t>
      </w:r>
      <w:r w:rsidR="00A31CC9">
        <w:rPr>
          <w:rFonts w:ascii="Arial Narrow" w:hAnsi="Arial Narrow"/>
          <w:sz w:val="24"/>
          <w:szCs w:val="24"/>
          <w:lang w:val="ro-RO"/>
        </w:rPr>
        <w:t xml:space="preserve">probelor de </w:t>
      </w:r>
      <w:r w:rsidRPr="00DC455D">
        <w:rPr>
          <w:rFonts w:ascii="Arial Narrow" w:hAnsi="Arial Narrow"/>
          <w:sz w:val="24"/>
          <w:szCs w:val="24"/>
          <w:lang w:val="ro-RO"/>
        </w:rPr>
        <w:t>exam</w:t>
      </w:r>
      <w:r w:rsidR="00A31CC9">
        <w:rPr>
          <w:rFonts w:ascii="Arial Narrow" w:hAnsi="Arial Narrow"/>
          <w:sz w:val="24"/>
          <w:szCs w:val="24"/>
          <w:lang w:val="ro-RO"/>
        </w:rPr>
        <w:t>inare</w:t>
      </w:r>
      <w:r w:rsidRPr="00DC455D">
        <w:rPr>
          <w:rFonts w:ascii="Arial Narrow" w:hAnsi="Arial Narrow"/>
          <w:sz w:val="24"/>
          <w:szCs w:val="24"/>
          <w:lang w:val="ro-RO"/>
        </w:rPr>
        <w:t xml:space="preserve"> se constituie comisii de examinare, prin actul administrativ al conducerii instituției.</w:t>
      </w:r>
    </w:p>
    <w:p w14:paraId="6ED4D95C"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41</w:t>
      </w:r>
    </w:p>
    <w:p w14:paraId="76A39E79"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Comisiile au următoarele atribuții:</w:t>
      </w:r>
    </w:p>
    <w:p w14:paraId="7E037221"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a) verificarea identității candidaților;</w:t>
      </w:r>
    </w:p>
    <w:p w14:paraId="653E44A9"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b) desfășurarea probelor;</w:t>
      </w:r>
    </w:p>
    <w:p w14:paraId="20DCFE28"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c) evaluarea candidaților;</w:t>
      </w:r>
    </w:p>
    <w:p w14:paraId="337A5AC8" w14:textId="41EDCCED" w:rsidR="00F55956" w:rsidRPr="00DC455D" w:rsidRDefault="00DB735A" w:rsidP="00F55956">
      <w:pPr>
        <w:rPr>
          <w:rFonts w:ascii="Arial Narrow" w:hAnsi="Arial Narrow"/>
          <w:sz w:val="24"/>
          <w:szCs w:val="24"/>
          <w:lang w:val="ro-RO"/>
        </w:rPr>
      </w:pPr>
      <w:r>
        <w:rPr>
          <w:rFonts w:ascii="Arial Narrow" w:hAnsi="Arial Narrow"/>
          <w:sz w:val="24"/>
          <w:szCs w:val="24"/>
          <w:lang w:val="ro-RO"/>
        </w:rPr>
        <w:t>d</w:t>
      </w:r>
      <w:r w:rsidR="00F55956" w:rsidRPr="00DC455D">
        <w:rPr>
          <w:rFonts w:ascii="Arial Narrow" w:hAnsi="Arial Narrow"/>
          <w:sz w:val="24"/>
          <w:szCs w:val="24"/>
          <w:lang w:val="ro-RO"/>
        </w:rPr>
        <w:t>) întocmirea documentelor de evaluare;</w:t>
      </w:r>
    </w:p>
    <w:p w14:paraId="77F97009" w14:textId="3329439B" w:rsidR="00F55956" w:rsidRPr="00DC455D" w:rsidRDefault="00DB735A" w:rsidP="00F55956">
      <w:pPr>
        <w:rPr>
          <w:rFonts w:ascii="Arial Narrow" w:hAnsi="Arial Narrow"/>
          <w:sz w:val="24"/>
          <w:szCs w:val="24"/>
          <w:lang w:val="ro-RO"/>
        </w:rPr>
      </w:pPr>
      <w:r>
        <w:rPr>
          <w:rFonts w:ascii="Arial Narrow" w:hAnsi="Arial Narrow"/>
          <w:sz w:val="24"/>
          <w:szCs w:val="24"/>
          <w:lang w:val="ro-RO"/>
        </w:rPr>
        <w:t>e</w:t>
      </w:r>
      <w:r w:rsidR="00F55956" w:rsidRPr="00DC455D">
        <w:rPr>
          <w:rFonts w:ascii="Arial Narrow" w:hAnsi="Arial Narrow"/>
          <w:sz w:val="24"/>
          <w:szCs w:val="24"/>
          <w:lang w:val="ro-RO"/>
        </w:rPr>
        <w:t>) centralizarea rezultatelor;</w:t>
      </w:r>
    </w:p>
    <w:p w14:paraId="374C111E" w14:textId="720DB672" w:rsidR="00F55956" w:rsidRPr="00DC455D" w:rsidRDefault="00DB735A" w:rsidP="00F55956">
      <w:pPr>
        <w:rPr>
          <w:rFonts w:ascii="Arial Narrow" w:hAnsi="Arial Narrow"/>
          <w:sz w:val="24"/>
          <w:szCs w:val="24"/>
          <w:lang w:val="ro-RO"/>
        </w:rPr>
      </w:pPr>
      <w:r>
        <w:rPr>
          <w:rFonts w:ascii="Arial Narrow" w:hAnsi="Arial Narrow"/>
          <w:sz w:val="24"/>
          <w:szCs w:val="24"/>
          <w:lang w:val="ro-RO"/>
        </w:rPr>
        <w:t>f</w:t>
      </w:r>
      <w:r w:rsidR="00F55956" w:rsidRPr="00DC455D">
        <w:rPr>
          <w:rFonts w:ascii="Arial Narrow" w:hAnsi="Arial Narrow"/>
          <w:sz w:val="24"/>
          <w:szCs w:val="24"/>
          <w:lang w:val="ro-RO"/>
        </w:rPr>
        <w:t>) formularea propunerilor necesare pentru stabilirea situației finale a cursului.</w:t>
      </w:r>
    </w:p>
    <w:p w14:paraId="7C396B82"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lastRenderedPageBreak/>
        <w:t>Art. 42</w:t>
      </w:r>
    </w:p>
    <w:p w14:paraId="41DE6299"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Membrii comisiilor au obligația de a asigura obiectivitatea și corectitudinea evaluării.</w:t>
      </w:r>
    </w:p>
    <w:p w14:paraId="0B79518A"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2A1908B3">
          <v:rect id="_x0000_i1032" style="width:0;height:1.5pt" o:hralign="center" o:hrstd="t" o:hr="t" fillcolor="#a0a0a0" stroked="f"/>
        </w:pict>
      </w:r>
    </w:p>
    <w:p w14:paraId="4839D953"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IX</w:t>
      </w:r>
    </w:p>
    <w:p w14:paraId="6E5315D9"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PROBELE ȘI CRITERIILE DE EVALUARE</w:t>
      </w:r>
    </w:p>
    <w:p w14:paraId="047A17BA"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43</w:t>
      </w:r>
    </w:p>
    <w:p w14:paraId="5AECF1A4" w14:textId="57B6F0F4"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Probele de </w:t>
      </w:r>
      <w:r w:rsidR="00AB5FBA">
        <w:rPr>
          <w:rFonts w:ascii="Arial Narrow" w:hAnsi="Arial Narrow"/>
          <w:sz w:val="24"/>
          <w:szCs w:val="24"/>
          <w:lang w:val="ro-RO"/>
        </w:rPr>
        <w:t>examinare</w:t>
      </w:r>
      <w:r w:rsidRPr="00DC455D">
        <w:rPr>
          <w:rFonts w:ascii="Arial Narrow" w:hAnsi="Arial Narrow"/>
          <w:sz w:val="24"/>
          <w:szCs w:val="24"/>
          <w:lang w:val="ro-RO"/>
        </w:rPr>
        <w:t xml:space="preserve"> sunt stabilite în funcție de specificul fiecărui curs.</w:t>
      </w:r>
    </w:p>
    <w:p w14:paraId="4EFF0DD3"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44</w:t>
      </w:r>
    </w:p>
    <w:p w14:paraId="29C22B0D"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Criteriile de evaluare vor fi prevăzute în fișa fiecărui curs.</w:t>
      </w:r>
    </w:p>
    <w:p w14:paraId="18FA4B92"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45</w:t>
      </w:r>
    </w:p>
    <w:p w14:paraId="5531DC35"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 funcție de disciplină, evaluarea poate urmări:</w:t>
      </w:r>
    </w:p>
    <w:p w14:paraId="74D9B19F"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aptitudini artistice;</w:t>
      </w:r>
    </w:p>
    <w:p w14:paraId="5E800ED4"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creativitate;</w:t>
      </w:r>
    </w:p>
    <w:p w14:paraId="71C5D4C5"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expresivitate;</w:t>
      </w:r>
    </w:p>
    <w:p w14:paraId="4D809023"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auz muzical;</w:t>
      </w:r>
    </w:p>
    <w:p w14:paraId="5826713F"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simț ritmic;</w:t>
      </w:r>
    </w:p>
    <w:p w14:paraId="55D35241"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calități vocale;</w:t>
      </w:r>
    </w:p>
    <w:p w14:paraId="270775AF"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capacitate interpretativă;</w:t>
      </w:r>
    </w:p>
    <w:p w14:paraId="643A8DE5"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coordonare;</w:t>
      </w:r>
    </w:p>
    <w:p w14:paraId="3562636F"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mobilitate;</w:t>
      </w:r>
    </w:p>
    <w:p w14:paraId="1A8D599E"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aptitudini tehnice;</w:t>
      </w:r>
    </w:p>
    <w:p w14:paraId="3BB3B008"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cunoștințe de specialitate;</w:t>
      </w:r>
    </w:p>
    <w:p w14:paraId="7774EE22"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nivelul artistic;</w:t>
      </w:r>
    </w:p>
    <w:p w14:paraId="5BE07647"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potențialul de dezvoltare.</w:t>
      </w:r>
    </w:p>
    <w:p w14:paraId="4D26593C"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46</w:t>
      </w:r>
    </w:p>
    <w:p w14:paraId="533A2BA9" w14:textId="77777777" w:rsidR="00F55956" w:rsidRDefault="00F55956" w:rsidP="00F55956">
      <w:pPr>
        <w:rPr>
          <w:rFonts w:ascii="Arial Narrow" w:hAnsi="Arial Narrow"/>
          <w:sz w:val="24"/>
          <w:szCs w:val="24"/>
          <w:lang w:val="ro-RO"/>
        </w:rPr>
      </w:pPr>
      <w:r w:rsidRPr="00DC455D">
        <w:rPr>
          <w:rFonts w:ascii="Arial Narrow" w:hAnsi="Arial Narrow"/>
          <w:sz w:val="24"/>
          <w:szCs w:val="24"/>
          <w:lang w:val="ro-RO"/>
        </w:rPr>
        <w:t>Pentru disciplinele de Arte Vizuale și Design pot fi solicitate lucrări practice, portofolii, exerciții, sau alte materiale specifice.</w:t>
      </w:r>
    </w:p>
    <w:p w14:paraId="4DB5DEE1" w14:textId="77777777" w:rsidR="00952231" w:rsidRDefault="00952231" w:rsidP="00F55956">
      <w:pPr>
        <w:rPr>
          <w:rFonts w:ascii="Arial Narrow" w:hAnsi="Arial Narrow"/>
          <w:sz w:val="24"/>
          <w:szCs w:val="24"/>
          <w:lang w:val="ro-RO"/>
        </w:rPr>
      </w:pPr>
    </w:p>
    <w:p w14:paraId="4F8FB713" w14:textId="77777777" w:rsidR="00952231" w:rsidRPr="00DC455D" w:rsidRDefault="00952231" w:rsidP="00F55956">
      <w:pPr>
        <w:rPr>
          <w:rFonts w:ascii="Arial Narrow" w:hAnsi="Arial Narrow"/>
          <w:sz w:val="24"/>
          <w:szCs w:val="24"/>
          <w:lang w:val="ro-RO"/>
        </w:rPr>
      </w:pPr>
    </w:p>
    <w:p w14:paraId="79A9DC91"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lastRenderedPageBreak/>
        <w:t>Art. 47</w:t>
      </w:r>
    </w:p>
    <w:p w14:paraId="047F8F48"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Pentru disciplinele muzicale pot fi solicitate interpretări vocale, sau instrumentale, exerciții de auz muzical, ritm și alte probe specifice.</w:t>
      </w:r>
    </w:p>
    <w:p w14:paraId="2CA86026" w14:textId="77777777" w:rsidR="00F55956" w:rsidRPr="00DC455D" w:rsidRDefault="00F55956" w:rsidP="00F55956">
      <w:pPr>
        <w:rPr>
          <w:rFonts w:ascii="Arial Narrow" w:hAnsi="Arial Narrow"/>
          <w:b/>
          <w:bCs/>
          <w:sz w:val="24"/>
          <w:szCs w:val="24"/>
          <w:lang w:val="ro-RO"/>
        </w:rPr>
      </w:pPr>
    </w:p>
    <w:p w14:paraId="527D64F9"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48</w:t>
      </w:r>
    </w:p>
    <w:p w14:paraId="2F979620"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Pentru Actorie și Coregrafie vor fi organizate probe specifice de aptitudini, conform fișelor cursurilor.</w:t>
      </w:r>
    </w:p>
    <w:p w14:paraId="65671227"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1D6F78EC">
          <v:rect id="_x0000_i1033" style="width:0;height:1.5pt" o:hralign="center" o:hrstd="t" o:hr="t" fillcolor="#a0a0a0" stroked="f"/>
        </w:pict>
      </w:r>
    </w:p>
    <w:p w14:paraId="3E305BC7"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X</w:t>
      </w:r>
    </w:p>
    <w:p w14:paraId="603DB390"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REZULTATELE ADMITERII</w:t>
      </w:r>
    </w:p>
    <w:p w14:paraId="3A1E8616"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49</w:t>
      </w:r>
    </w:p>
    <w:p w14:paraId="400ACD9D"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 urma evaluării, candidații vor fi declarați:</w:t>
      </w:r>
    </w:p>
    <w:p w14:paraId="797ECEC8"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b/>
          <w:bCs/>
          <w:sz w:val="24"/>
          <w:szCs w:val="24"/>
          <w:lang w:val="ro-RO"/>
        </w:rPr>
        <w:t>ADMIS</w:t>
      </w:r>
      <w:r w:rsidRPr="00DC455D">
        <w:rPr>
          <w:rFonts w:ascii="Arial Narrow" w:hAnsi="Arial Narrow"/>
          <w:sz w:val="24"/>
          <w:szCs w:val="24"/>
          <w:lang w:val="ro-RO"/>
        </w:rPr>
        <w:t>;</w:t>
      </w:r>
    </w:p>
    <w:p w14:paraId="10CFCB31"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b/>
          <w:bCs/>
          <w:sz w:val="24"/>
          <w:szCs w:val="24"/>
          <w:lang w:val="ro-RO"/>
        </w:rPr>
        <w:t>RESPINS</w:t>
      </w:r>
      <w:r w:rsidRPr="00DC455D">
        <w:rPr>
          <w:rFonts w:ascii="Arial Narrow" w:hAnsi="Arial Narrow"/>
          <w:sz w:val="24"/>
          <w:szCs w:val="24"/>
          <w:lang w:val="ro-RO"/>
        </w:rPr>
        <w:t>.</w:t>
      </w:r>
    </w:p>
    <w:p w14:paraId="0EB2C615"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50</w:t>
      </w:r>
    </w:p>
    <w:p w14:paraId="7B65DEB4" w14:textId="77777777" w:rsidR="00F55956" w:rsidRPr="00DC455D" w:rsidRDefault="00F55956" w:rsidP="00F55956">
      <w:pPr>
        <w:jc w:val="both"/>
        <w:rPr>
          <w:rFonts w:ascii="Arial Narrow" w:hAnsi="Arial Narrow"/>
          <w:sz w:val="24"/>
          <w:szCs w:val="24"/>
          <w:lang w:val="ro-RO"/>
        </w:rPr>
      </w:pPr>
      <w:r w:rsidRPr="00DC455D">
        <w:rPr>
          <w:rFonts w:ascii="Arial Narrow" w:hAnsi="Arial Narrow"/>
          <w:sz w:val="24"/>
          <w:szCs w:val="24"/>
          <w:lang w:val="ro-RO"/>
        </w:rPr>
        <w:t>Candidații sunt declarați </w:t>
      </w:r>
      <w:r w:rsidRPr="00DC455D">
        <w:rPr>
          <w:rFonts w:ascii="Arial Narrow" w:hAnsi="Arial Narrow"/>
          <w:b/>
          <w:bCs/>
          <w:sz w:val="24"/>
          <w:szCs w:val="24"/>
          <w:lang w:val="ro-RO"/>
        </w:rPr>
        <w:t>„Admiși”</w:t>
      </w:r>
      <w:r w:rsidRPr="00DC455D">
        <w:rPr>
          <w:rFonts w:ascii="Arial Narrow" w:hAnsi="Arial Narrow"/>
          <w:sz w:val="24"/>
          <w:szCs w:val="24"/>
          <w:lang w:val="ro-RO"/>
        </w:rPr>
        <w:t> sau </w:t>
      </w:r>
      <w:r w:rsidRPr="00DC455D">
        <w:rPr>
          <w:rFonts w:ascii="Arial Narrow" w:hAnsi="Arial Narrow"/>
          <w:b/>
          <w:bCs/>
          <w:sz w:val="24"/>
          <w:szCs w:val="24"/>
          <w:lang w:val="ro-RO"/>
        </w:rPr>
        <w:t>„Respinși”</w:t>
      </w:r>
      <w:r w:rsidRPr="00DC455D">
        <w:rPr>
          <w:rFonts w:ascii="Arial Narrow" w:hAnsi="Arial Narrow"/>
          <w:sz w:val="24"/>
          <w:szCs w:val="24"/>
          <w:lang w:val="ro-RO"/>
        </w:rPr>
        <w:t>, în urma evaluării realizate conform criteriilor specifice fiecărui curs și a îndeplinirii condițiilor de admitere.</w:t>
      </w:r>
    </w:p>
    <w:p w14:paraId="0E1D9FBF"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51</w:t>
      </w:r>
    </w:p>
    <w:p w14:paraId="21861BB6"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Listele finale se afișează în cursul zilei de </w:t>
      </w:r>
      <w:r w:rsidRPr="00DC455D">
        <w:rPr>
          <w:rFonts w:ascii="Arial Narrow" w:hAnsi="Arial Narrow"/>
          <w:b/>
          <w:bCs/>
          <w:sz w:val="24"/>
          <w:szCs w:val="24"/>
          <w:lang w:val="ro-RO"/>
        </w:rPr>
        <w:t>7 octombrie 2026</w:t>
      </w:r>
      <w:r w:rsidRPr="00DC455D">
        <w:rPr>
          <w:rFonts w:ascii="Arial Narrow" w:hAnsi="Arial Narrow"/>
          <w:sz w:val="24"/>
          <w:szCs w:val="24"/>
          <w:lang w:val="ro-RO"/>
        </w:rPr>
        <w:t>.</w:t>
      </w:r>
    </w:p>
    <w:p w14:paraId="30E1C6DF"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52</w:t>
      </w:r>
    </w:p>
    <w:p w14:paraId="609723DD"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Afișarea rezultatelor se va realiza cu respectarea legislației privind protecția datelor cu caracter personal.</w:t>
      </w:r>
    </w:p>
    <w:p w14:paraId="2147C0BC"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587EAA8F">
          <v:rect id="_x0000_i1034" style="width:0;height:1.5pt" o:hralign="center" o:hrstd="t" o:hr="t" fillcolor="#a0a0a0" stroked="f"/>
        </w:pict>
      </w:r>
    </w:p>
    <w:p w14:paraId="58B9B1E7"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XI</w:t>
      </w:r>
    </w:p>
    <w:p w14:paraId="66EAE14D"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STABILIREA SITUAȚIEI FINALE A CURSURILOR</w:t>
      </w:r>
    </w:p>
    <w:p w14:paraId="5BD246E0"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53</w:t>
      </w:r>
    </w:p>
    <w:p w14:paraId="2CF5DB8A"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După întocmirea listelor cu candidații declarați ADMIS/RESPINS, se realizează analiza finală a situației fiecărui curs.</w:t>
      </w:r>
    </w:p>
    <w:p w14:paraId="6EF400A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54</w:t>
      </w:r>
    </w:p>
    <w:p w14:paraId="21C986AC"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Analiza va avea în vedere:</w:t>
      </w:r>
    </w:p>
    <w:p w14:paraId="4B4027F6"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a) numărul cursanților existenți care continuă activitatea;</w:t>
      </w:r>
    </w:p>
    <w:p w14:paraId="7749DA09"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b) numărul candidaților admiși;</w:t>
      </w:r>
    </w:p>
    <w:p w14:paraId="6568337A" w14:textId="4F11176D"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c) rezultatele </w:t>
      </w:r>
      <w:r w:rsidR="00E67815">
        <w:rPr>
          <w:rFonts w:ascii="Arial Narrow" w:hAnsi="Arial Narrow"/>
          <w:sz w:val="24"/>
          <w:szCs w:val="24"/>
          <w:lang w:val="ro-RO"/>
        </w:rPr>
        <w:t>probelor de examinare</w:t>
      </w:r>
      <w:r w:rsidRPr="00DC455D">
        <w:rPr>
          <w:rFonts w:ascii="Arial Narrow" w:hAnsi="Arial Narrow"/>
          <w:sz w:val="24"/>
          <w:szCs w:val="24"/>
          <w:lang w:val="ro-RO"/>
        </w:rPr>
        <w:t>;</w:t>
      </w:r>
    </w:p>
    <w:p w14:paraId="698BC867" w14:textId="2500BD65" w:rsidR="00F55956" w:rsidRPr="00DC455D" w:rsidRDefault="00E67815" w:rsidP="00F55956">
      <w:pPr>
        <w:rPr>
          <w:rFonts w:ascii="Arial Narrow" w:hAnsi="Arial Narrow"/>
          <w:sz w:val="24"/>
          <w:szCs w:val="24"/>
          <w:lang w:val="ro-RO"/>
        </w:rPr>
      </w:pPr>
      <w:r>
        <w:rPr>
          <w:rFonts w:ascii="Arial Narrow" w:hAnsi="Arial Narrow"/>
          <w:sz w:val="24"/>
          <w:szCs w:val="24"/>
          <w:lang w:val="ro-RO"/>
        </w:rPr>
        <w:lastRenderedPageBreak/>
        <w:t>d</w:t>
      </w:r>
      <w:r w:rsidR="00F55956" w:rsidRPr="00DC455D">
        <w:rPr>
          <w:rFonts w:ascii="Arial Narrow" w:hAnsi="Arial Narrow"/>
          <w:sz w:val="24"/>
          <w:szCs w:val="24"/>
          <w:lang w:val="ro-RO"/>
        </w:rPr>
        <w:t>) specificul disciplinei;</w:t>
      </w:r>
    </w:p>
    <w:p w14:paraId="329405A3" w14:textId="0EBD7B27" w:rsidR="00F55956" w:rsidRPr="00DC455D" w:rsidRDefault="00443C4D" w:rsidP="00F55956">
      <w:pPr>
        <w:rPr>
          <w:rFonts w:ascii="Arial Narrow" w:hAnsi="Arial Narrow"/>
          <w:sz w:val="24"/>
          <w:szCs w:val="24"/>
          <w:lang w:val="ro-RO"/>
        </w:rPr>
      </w:pPr>
      <w:r>
        <w:rPr>
          <w:rFonts w:ascii="Arial Narrow" w:hAnsi="Arial Narrow"/>
          <w:sz w:val="24"/>
          <w:szCs w:val="24"/>
          <w:lang w:val="ro-RO"/>
        </w:rPr>
        <w:t>e</w:t>
      </w:r>
      <w:r w:rsidR="00F55956" w:rsidRPr="00DC455D">
        <w:rPr>
          <w:rFonts w:ascii="Arial Narrow" w:hAnsi="Arial Narrow"/>
          <w:sz w:val="24"/>
          <w:szCs w:val="24"/>
          <w:lang w:val="ro-RO"/>
        </w:rPr>
        <w:t>) condițiile de spațiu;</w:t>
      </w:r>
    </w:p>
    <w:p w14:paraId="73A91F78" w14:textId="705D17FA" w:rsidR="00F55956" w:rsidRPr="00DC455D" w:rsidRDefault="00443C4D" w:rsidP="00F55956">
      <w:pPr>
        <w:rPr>
          <w:rFonts w:ascii="Arial Narrow" w:hAnsi="Arial Narrow"/>
          <w:sz w:val="24"/>
          <w:szCs w:val="24"/>
          <w:lang w:val="ro-RO"/>
        </w:rPr>
      </w:pPr>
      <w:r>
        <w:rPr>
          <w:rFonts w:ascii="Arial Narrow" w:hAnsi="Arial Narrow"/>
          <w:sz w:val="24"/>
          <w:szCs w:val="24"/>
          <w:lang w:val="ro-RO"/>
        </w:rPr>
        <w:t>f</w:t>
      </w:r>
      <w:r w:rsidR="00F55956" w:rsidRPr="00DC455D">
        <w:rPr>
          <w:rFonts w:ascii="Arial Narrow" w:hAnsi="Arial Narrow"/>
          <w:sz w:val="24"/>
          <w:szCs w:val="24"/>
          <w:lang w:val="ro-RO"/>
        </w:rPr>
        <w:t>) dotările existente;</w:t>
      </w:r>
    </w:p>
    <w:p w14:paraId="5A07B91E"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55</w:t>
      </w:r>
    </w:p>
    <w:p w14:paraId="755587D1" w14:textId="047F26A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 urma acestei analize, </w:t>
      </w:r>
      <w:r w:rsidRPr="00DC455D">
        <w:rPr>
          <w:rFonts w:ascii="Arial Narrow" w:hAnsi="Arial Narrow"/>
          <w:b/>
          <w:bCs/>
          <w:sz w:val="24"/>
          <w:szCs w:val="24"/>
          <w:lang w:val="ro-RO"/>
        </w:rPr>
        <w:t xml:space="preserve">Directorul General Adjunct și Șeful de Serviciu al </w:t>
      </w:r>
      <w:r w:rsidR="00DC455D" w:rsidRPr="00DC455D">
        <w:rPr>
          <w:rFonts w:ascii="Arial Narrow" w:hAnsi="Arial Narrow"/>
          <w:b/>
          <w:bCs/>
          <w:sz w:val="24"/>
          <w:szCs w:val="24"/>
          <w:lang w:val="ro-RO"/>
        </w:rPr>
        <w:t xml:space="preserve">AEUB - Școala de Artă </w:t>
      </w:r>
      <w:r w:rsidRPr="00DC455D">
        <w:rPr>
          <w:rFonts w:ascii="Arial Narrow" w:hAnsi="Arial Narrow"/>
          <w:sz w:val="24"/>
          <w:szCs w:val="24"/>
          <w:lang w:val="ro-RO"/>
        </w:rPr>
        <w:t>stabilesc și aprobă numărul final de cursanți pentru fiecare curs</w:t>
      </w:r>
      <w:r w:rsidR="00443C4D">
        <w:rPr>
          <w:rFonts w:ascii="Arial Narrow" w:hAnsi="Arial Narrow"/>
          <w:sz w:val="24"/>
          <w:szCs w:val="24"/>
          <w:lang w:val="ro-RO"/>
        </w:rPr>
        <w:t xml:space="preserve">, în baza unui raport întocmit de </w:t>
      </w:r>
      <w:r w:rsidR="00FD009C">
        <w:rPr>
          <w:rFonts w:ascii="Arial Narrow" w:hAnsi="Arial Narrow"/>
          <w:sz w:val="24"/>
          <w:szCs w:val="24"/>
          <w:lang w:val="ro-RO"/>
        </w:rPr>
        <w:t>Serviciul Școala de Artă.</w:t>
      </w:r>
    </w:p>
    <w:p w14:paraId="6D48478C"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56</w:t>
      </w:r>
    </w:p>
    <w:p w14:paraId="08EDB1FC"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Numărul final de cursanți se consemnează într-un centralizator final și constituie baza organizării activității didactice și a încheierii contractelor.</w:t>
      </w:r>
    </w:p>
    <w:p w14:paraId="21D1C839"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57</w:t>
      </w:r>
    </w:p>
    <w:p w14:paraId="07FAE49D"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 situația în care numărul candidaților admiși este mai mare decât capacitatea efectivă de desfășurare a activității, numărul final de cursanți va fi stabilit astfel încât să fie menținute condițiile optime de pregătire și de lucru.</w:t>
      </w:r>
    </w:p>
    <w:p w14:paraId="3F210D76"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58</w:t>
      </w:r>
    </w:p>
    <w:p w14:paraId="720E4B12"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În situația în care numărul candidaților admiși este mai mic decât numărul orientativ de locuri, activitatea se poate organiza cu numărul efectiv de cursanți aprobat, cu respectarea condițiilor de funcționare ale cursului.</w:t>
      </w:r>
    </w:p>
    <w:p w14:paraId="2962DE43"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0E620BF7">
          <v:rect id="_x0000_i1035" style="width:0;height:1.5pt" o:hralign="center" o:hrstd="t" o:hr="t" fillcolor="#a0a0a0" stroked="f"/>
        </w:pict>
      </w:r>
    </w:p>
    <w:p w14:paraId="50F57965"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XII</w:t>
      </w:r>
    </w:p>
    <w:p w14:paraId="743EF559" w14:textId="4DC28D7A"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 xml:space="preserve">ÎNCHEIEREA CONTRACTELOR </w:t>
      </w:r>
      <w:r w:rsidR="00A973B8">
        <w:rPr>
          <w:rFonts w:ascii="Arial Narrow" w:hAnsi="Arial Narrow"/>
          <w:b/>
          <w:bCs/>
          <w:sz w:val="24"/>
          <w:szCs w:val="24"/>
          <w:lang w:val="ro-RO"/>
        </w:rPr>
        <w:t>PENTRU</w:t>
      </w:r>
      <w:r w:rsidR="00FA14CF">
        <w:rPr>
          <w:rFonts w:ascii="Arial Narrow" w:hAnsi="Arial Narrow"/>
          <w:b/>
          <w:bCs/>
          <w:sz w:val="24"/>
          <w:szCs w:val="24"/>
          <w:lang w:val="ro-RO"/>
        </w:rPr>
        <w:t xml:space="preserve"> ANUL DE CURS 2026 – 2027 </w:t>
      </w:r>
    </w:p>
    <w:p w14:paraId="2E57597C"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59</w:t>
      </w:r>
    </w:p>
    <w:p w14:paraId="6810B127" w14:textId="67B9D5B3"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Candidații declarați admiși vor semna contractele </w:t>
      </w:r>
      <w:r w:rsidR="00FA14CF">
        <w:rPr>
          <w:rFonts w:ascii="Arial Narrow" w:hAnsi="Arial Narrow"/>
          <w:sz w:val="24"/>
          <w:szCs w:val="24"/>
          <w:lang w:val="ro-RO"/>
        </w:rPr>
        <w:t>anului de curs</w:t>
      </w:r>
      <w:r w:rsidRPr="00DC455D">
        <w:rPr>
          <w:rFonts w:ascii="Arial Narrow" w:hAnsi="Arial Narrow"/>
          <w:sz w:val="24"/>
          <w:szCs w:val="24"/>
          <w:lang w:val="ro-RO"/>
        </w:rPr>
        <w:t xml:space="preserve"> în zilele de </w:t>
      </w:r>
      <w:r w:rsidRPr="00DC455D">
        <w:rPr>
          <w:rFonts w:ascii="Arial Narrow" w:hAnsi="Arial Narrow"/>
          <w:b/>
          <w:bCs/>
          <w:sz w:val="24"/>
          <w:szCs w:val="24"/>
          <w:lang w:val="ro-RO"/>
        </w:rPr>
        <w:t>8 și 9 octombrie 2026</w:t>
      </w:r>
      <w:r w:rsidRPr="00DC455D">
        <w:rPr>
          <w:rFonts w:ascii="Arial Narrow" w:hAnsi="Arial Narrow"/>
          <w:sz w:val="24"/>
          <w:szCs w:val="24"/>
          <w:lang w:val="ro-RO"/>
        </w:rPr>
        <w:t>.</w:t>
      </w:r>
    </w:p>
    <w:p w14:paraId="63690D77"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60</w:t>
      </w:r>
    </w:p>
    <w:p w14:paraId="50368870" w14:textId="6B0F2665"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Contractul se încheie între AEUB - </w:t>
      </w:r>
      <w:r w:rsidR="00DC455D" w:rsidRPr="00DC455D">
        <w:rPr>
          <w:rFonts w:ascii="Arial Narrow" w:hAnsi="Arial Narrow"/>
          <w:sz w:val="24"/>
          <w:szCs w:val="24"/>
          <w:lang w:val="ro-RO"/>
        </w:rPr>
        <w:t>Școala de Artă</w:t>
      </w:r>
      <w:r w:rsidR="00FA14CF">
        <w:rPr>
          <w:rFonts w:ascii="Arial Narrow" w:hAnsi="Arial Narrow"/>
          <w:sz w:val="24"/>
          <w:szCs w:val="24"/>
          <w:lang w:val="ro-RO"/>
        </w:rPr>
        <w:t xml:space="preserve"> </w:t>
      </w:r>
      <w:r w:rsidRPr="00DC455D">
        <w:rPr>
          <w:rFonts w:ascii="Arial Narrow" w:hAnsi="Arial Narrow"/>
          <w:sz w:val="24"/>
          <w:szCs w:val="24"/>
          <w:lang w:val="ro-RO"/>
        </w:rPr>
        <w:t>și cursant sau, în cazul minorilor, cu reprezentantul legal.</w:t>
      </w:r>
    </w:p>
    <w:p w14:paraId="571D1457"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61</w:t>
      </w:r>
    </w:p>
    <w:p w14:paraId="11A23DC7"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Contractul va cuprinde cel puțin:</w:t>
      </w:r>
    </w:p>
    <w:p w14:paraId="1828AB8D"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datele părților;</w:t>
      </w:r>
    </w:p>
    <w:p w14:paraId="6B49F2CC" w14:textId="791319B2"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denumirea cursului</w:t>
      </w:r>
      <w:r w:rsidR="00206DDE">
        <w:rPr>
          <w:rFonts w:ascii="Arial Narrow" w:hAnsi="Arial Narrow"/>
          <w:sz w:val="24"/>
          <w:szCs w:val="24"/>
          <w:lang w:val="ro-RO"/>
        </w:rPr>
        <w:t xml:space="preserve"> și anul;</w:t>
      </w:r>
    </w:p>
    <w:p w14:paraId="0EF46D41"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durata;</w:t>
      </w:r>
    </w:p>
    <w:p w14:paraId="5EC0716F" w14:textId="66546099" w:rsidR="00206DDE" w:rsidRPr="00DC455D" w:rsidRDefault="00206DDE" w:rsidP="00206DDE">
      <w:pPr>
        <w:numPr>
          <w:ilvl w:val="1"/>
          <w:numId w:val="2"/>
        </w:numPr>
        <w:rPr>
          <w:rFonts w:ascii="Arial Narrow" w:hAnsi="Arial Narrow"/>
          <w:sz w:val="24"/>
          <w:szCs w:val="24"/>
          <w:lang w:val="ro-RO"/>
        </w:rPr>
      </w:pPr>
      <w:r w:rsidRPr="00DC455D">
        <w:rPr>
          <w:rFonts w:ascii="Arial Narrow" w:hAnsi="Arial Narrow"/>
          <w:sz w:val="24"/>
          <w:szCs w:val="24"/>
          <w:lang w:val="ro-RO"/>
        </w:rPr>
        <w:t xml:space="preserve">cuantumul </w:t>
      </w:r>
      <w:r>
        <w:rPr>
          <w:rFonts w:ascii="Arial Narrow" w:hAnsi="Arial Narrow"/>
          <w:sz w:val="24"/>
          <w:szCs w:val="24"/>
          <w:lang w:val="ro-RO"/>
        </w:rPr>
        <w:t>tarifului de curs</w:t>
      </w:r>
      <w:r w:rsidRPr="00DC455D">
        <w:rPr>
          <w:rFonts w:ascii="Arial Narrow" w:hAnsi="Arial Narrow"/>
          <w:sz w:val="24"/>
          <w:szCs w:val="24"/>
          <w:lang w:val="ro-RO"/>
        </w:rPr>
        <w:t>;</w:t>
      </w:r>
    </w:p>
    <w:p w14:paraId="4374FF60" w14:textId="012C666A" w:rsidR="00206DDE" w:rsidRPr="00DC455D" w:rsidRDefault="00206DDE" w:rsidP="00206DDE">
      <w:pPr>
        <w:numPr>
          <w:ilvl w:val="1"/>
          <w:numId w:val="2"/>
        </w:numPr>
        <w:rPr>
          <w:rFonts w:ascii="Arial Narrow" w:hAnsi="Arial Narrow"/>
          <w:sz w:val="24"/>
          <w:szCs w:val="24"/>
          <w:lang w:val="ro-RO"/>
        </w:rPr>
      </w:pPr>
      <w:r w:rsidRPr="00DC455D">
        <w:rPr>
          <w:rFonts w:ascii="Arial Narrow" w:hAnsi="Arial Narrow"/>
          <w:sz w:val="24"/>
          <w:szCs w:val="24"/>
          <w:lang w:val="ro-RO"/>
        </w:rPr>
        <w:t xml:space="preserve">modalitatea </w:t>
      </w:r>
      <w:r>
        <w:rPr>
          <w:rFonts w:ascii="Arial Narrow" w:hAnsi="Arial Narrow"/>
          <w:sz w:val="24"/>
          <w:szCs w:val="24"/>
          <w:lang w:val="ro-RO"/>
        </w:rPr>
        <w:t xml:space="preserve">și termenele </w:t>
      </w:r>
      <w:r w:rsidRPr="00DC455D">
        <w:rPr>
          <w:rFonts w:ascii="Arial Narrow" w:hAnsi="Arial Narrow"/>
          <w:sz w:val="24"/>
          <w:szCs w:val="24"/>
          <w:lang w:val="ro-RO"/>
        </w:rPr>
        <w:t>de plată;</w:t>
      </w:r>
    </w:p>
    <w:p w14:paraId="521014E1"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lastRenderedPageBreak/>
        <w:t>drepturile și obligațiile părților;</w:t>
      </w:r>
    </w:p>
    <w:p w14:paraId="38418340"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condițiile de încetare;</w:t>
      </w:r>
    </w:p>
    <w:p w14:paraId="4454F19C"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prevederi privind datele cu caracter personal;</w:t>
      </w:r>
    </w:p>
    <w:p w14:paraId="09C5D2D4"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alte clauze aplicabile.</w:t>
      </w:r>
    </w:p>
    <w:p w14:paraId="0535CABD"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62</w:t>
      </w:r>
    </w:p>
    <w:p w14:paraId="7BAF5F37"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Neîndeplinirea formalităților de contractare în perioada stabilită poate conduce la pierderea locului, conform prevederilor contractuale și regulamentelor instituției.</w:t>
      </w:r>
    </w:p>
    <w:p w14:paraId="11E4C7C8"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6271B84D">
          <v:rect id="_x0000_i1036" style="width:0;height:1.5pt" o:hralign="center" o:hrstd="t" o:hr="t" fillcolor="#a0a0a0" stroked="f"/>
        </w:pict>
      </w:r>
    </w:p>
    <w:p w14:paraId="10D0EE72"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XIII</w:t>
      </w:r>
    </w:p>
    <w:p w14:paraId="3A583407"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LOCURI DISPONIBILE ULTERIOR</w:t>
      </w:r>
    </w:p>
    <w:p w14:paraId="64D0B540"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63</w:t>
      </w:r>
    </w:p>
    <w:p w14:paraId="35C647BF" w14:textId="46D9A84B"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În situația în care, după finalizarea perioadei de contractare, rămân locuri disponibile, conducerea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poate decide organizarea unei etape suplimentare de înscriere și admitere.</w:t>
      </w:r>
    </w:p>
    <w:p w14:paraId="12BB28A8"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64</w:t>
      </w:r>
    </w:p>
    <w:p w14:paraId="31136656"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Organizarea unei etape suplimentare se poate realiza numai în măsura în care aceasta nu afectează condițiile optime de desfășurare a activității și capacitatea profesorului de a prelua noi cursanți.</w:t>
      </w:r>
    </w:p>
    <w:p w14:paraId="5049B8A6"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3FB85D4E">
          <v:rect id="_x0000_i1037" style="width:0;height:1.5pt" o:hralign="center" o:hrstd="t" o:hr="t" fillcolor="#a0a0a0" stroked="f"/>
        </w:pict>
      </w:r>
    </w:p>
    <w:p w14:paraId="373D961E"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XIV</w:t>
      </w:r>
    </w:p>
    <w:p w14:paraId="50B4C042"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SITUAȚII SPECIALE</w:t>
      </w:r>
    </w:p>
    <w:p w14:paraId="41408921"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65</w:t>
      </w:r>
    </w:p>
    <w:p w14:paraId="63D99911" w14:textId="271A12B9"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Situațiile neprevăzute de prezentul regulament se soluționează de conducerea </w:t>
      </w:r>
      <w:r w:rsidR="00DC455D" w:rsidRPr="00DC455D">
        <w:rPr>
          <w:rFonts w:ascii="Arial Narrow" w:hAnsi="Arial Narrow"/>
          <w:sz w:val="24"/>
          <w:szCs w:val="24"/>
          <w:lang w:val="ro-RO"/>
        </w:rPr>
        <w:t>AEUB - Școala de Artă</w:t>
      </w:r>
      <w:r w:rsidRPr="00DC455D">
        <w:rPr>
          <w:rFonts w:ascii="Arial Narrow" w:hAnsi="Arial Narrow"/>
          <w:sz w:val="24"/>
          <w:szCs w:val="24"/>
          <w:lang w:val="ro-RO"/>
        </w:rPr>
        <w:t>, cu respectarea legislației în vigoare și a regulamentelor interne.</w:t>
      </w:r>
    </w:p>
    <w:p w14:paraId="2DD21877"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66</w:t>
      </w:r>
    </w:p>
    <w:p w14:paraId="7001474C" w14:textId="0216337C"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În cazul unor situații obiective care împiedică desfășurarea </w:t>
      </w:r>
      <w:r w:rsidR="005E1802">
        <w:rPr>
          <w:rFonts w:ascii="Arial Narrow" w:hAnsi="Arial Narrow"/>
          <w:sz w:val="24"/>
          <w:szCs w:val="24"/>
          <w:lang w:val="ro-RO"/>
        </w:rPr>
        <w:t>probelor de examinare</w:t>
      </w:r>
      <w:r w:rsidRPr="00DC455D">
        <w:rPr>
          <w:rFonts w:ascii="Arial Narrow" w:hAnsi="Arial Narrow"/>
          <w:sz w:val="24"/>
          <w:szCs w:val="24"/>
          <w:lang w:val="ro-RO"/>
        </w:rPr>
        <w:t xml:space="preserve"> conform calendarului, conducerea poate modifica data, ora sau locul desfășurării acestora.</w:t>
      </w:r>
    </w:p>
    <w:p w14:paraId="7C19260B"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Modificările vor fi comunicate prin canalele oficiale ale instituției.</w:t>
      </w:r>
    </w:p>
    <w:p w14:paraId="6BD56283"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1EE0526E">
          <v:rect id="_x0000_i1038" style="width:0;height:1.5pt" o:hralign="center" o:hrstd="t" o:hr="t" fillcolor="#a0a0a0" stroked="f"/>
        </w:pict>
      </w:r>
    </w:p>
    <w:p w14:paraId="743138CB"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XV</w:t>
      </w:r>
    </w:p>
    <w:p w14:paraId="1F5CB1AB"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PROTECȚIA DATELOR CU CARACTER PERSONAL</w:t>
      </w:r>
    </w:p>
    <w:p w14:paraId="4218B29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67</w:t>
      </w:r>
    </w:p>
    <w:p w14:paraId="4887C037" w14:textId="7B8F538D"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Datele cu caracter personal furnizate de candidați sunt prelucrate în scopul organizării și desfășurării procesului de înscriere, admitere, evidență și, după caz, încheiere a contractului</w:t>
      </w:r>
      <w:r w:rsidR="005139DF">
        <w:rPr>
          <w:rFonts w:ascii="Arial Narrow" w:hAnsi="Arial Narrow"/>
          <w:sz w:val="24"/>
          <w:szCs w:val="24"/>
          <w:lang w:val="ro-RO"/>
        </w:rPr>
        <w:t>.</w:t>
      </w:r>
    </w:p>
    <w:p w14:paraId="1AE5DFC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lastRenderedPageBreak/>
        <w:t>Art. 68</w:t>
      </w:r>
    </w:p>
    <w:p w14:paraId="7FC61740"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Prelucrarea datelor se realizează cu respectarea legislației aplicabile privind protecția datelor cu caracter personal.</w:t>
      </w:r>
    </w:p>
    <w:p w14:paraId="6D76E32A"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69</w:t>
      </w:r>
    </w:p>
    <w:p w14:paraId="04F5B846"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Candidații și reprezentanții legali, după caz, vor fi informați cu privire la modul de prelucrare a datelor prin documentele specifice puse la dispoziție de instituție.</w:t>
      </w:r>
    </w:p>
    <w:p w14:paraId="61AB0C33"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1EC6F851">
          <v:rect id="_x0000_i1039" style="width:0;height:1.5pt" o:hralign="center" o:hrstd="t" o:hr="t" fillcolor="#a0a0a0" stroked="f"/>
        </w:pict>
      </w:r>
    </w:p>
    <w:p w14:paraId="79FFF842"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XVI</w:t>
      </w:r>
    </w:p>
    <w:p w14:paraId="6BE40638"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COMUNICAREA INFORMAȚIILOR</w:t>
      </w:r>
    </w:p>
    <w:p w14:paraId="25CF7121"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70</w:t>
      </w:r>
    </w:p>
    <w:p w14:paraId="2233D04A" w14:textId="45169058"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Informațiile privind înscrierile, </w:t>
      </w:r>
      <w:r w:rsidR="005139DF">
        <w:rPr>
          <w:rFonts w:ascii="Arial Narrow" w:hAnsi="Arial Narrow"/>
          <w:sz w:val="24"/>
          <w:szCs w:val="24"/>
          <w:lang w:val="ro-RO"/>
        </w:rPr>
        <w:t xml:space="preserve">probele de </w:t>
      </w:r>
      <w:r w:rsidRPr="00DC455D">
        <w:rPr>
          <w:rFonts w:ascii="Arial Narrow" w:hAnsi="Arial Narrow"/>
          <w:sz w:val="24"/>
          <w:szCs w:val="24"/>
          <w:lang w:val="ro-RO"/>
        </w:rPr>
        <w:t>exam</w:t>
      </w:r>
      <w:r w:rsidR="005139DF">
        <w:rPr>
          <w:rFonts w:ascii="Arial Narrow" w:hAnsi="Arial Narrow"/>
          <w:sz w:val="24"/>
          <w:szCs w:val="24"/>
          <w:lang w:val="ro-RO"/>
        </w:rPr>
        <w:t>inare</w:t>
      </w:r>
      <w:r w:rsidRPr="00DC455D">
        <w:rPr>
          <w:rFonts w:ascii="Arial Narrow" w:hAnsi="Arial Narrow"/>
          <w:sz w:val="24"/>
          <w:szCs w:val="24"/>
          <w:lang w:val="ro-RO"/>
        </w:rPr>
        <w:t xml:space="preserve">, rezultatele și contractarea vor fi comunicate prin mijloacele oficiale ale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w:t>
      </w:r>
    </w:p>
    <w:p w14:paraId="38CA5D6E"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71</w:t>
      </w:r>
    </w:p>
    <w:p w14:paraId="466F27CB"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Candidații au responsabilitatea de a se informa cu privire la:</w:t>
      </w:r>
    </w:p>
    <w:p w14:paraId="315660A0"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perioada înscrierilor;</w:t>
      </w:r>
    </w:p>
    <w:p w14:paraId="59C5B7B6"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documentele necesare;</w:t>
      </w:r>
    </w:p>
    <w:p w14:paraId="112595F0" w14:textId="292F57B5"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 xml:space="preserve">data și ora </w:t>
      </w:r>
      <w:r w:rsidR="00044214">
        <w:rPr>
          <w:rFonts w:ascii="Arial Narrow" w:hAnsi="Arial Narrow"/>
          <w:sz w:val="24"/>
          <w:szCs w:val="24"/>
          <w:lang w:val="ro-RO"/>
        </w:rPr>
        <w:t>probelor de examinare</w:t>
      </w:r>
      <w:r w:rsidRPr="00DC455D">
        <w:rPr>
          <w:rFonts w:ascii="Arial Narrow" w:hAnsi="Arial Narrow"/>
          <w:sz w:val="24"/>
          <w:szCs w:val="24"/>
          <w:lang w:val="ro-RO"/>
        </w:rPr>
        <w:t>;</w:t>
      </w:r>
    </w:p>
    <w:p w14:paraId="69F5E357" w14:textId="60851584"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 xml:space="preserve">locul </w:t>
      </w:r>
      <w:r w:rsidR="00044214">
        <w:rPr>
          <w:rFonts w:ascii="Arial Narrow" w:hAnsi="Arial Narrow"/>
          <w:sz w:val="24"/>
          <w:szCs w:val="24"/>
          <w:lang w:val="ro-RO"/>
        </w:rPr>
        <w:t>probelor de examinare</w:t>
      </w:r>
      <w:r w:rsidRPr="00DC455D">
        <w:rPr>
          <w:rFonts w:ascii="Arial Narrow" w:hAnsi="Arial Narrow"/>
          <w:sz w:val="24"/>
          <w:szCs w:val="24"/>
          <w:lang w:val="ro-RO"/>
        </w:rPr>
        <w:t>;</w:t>
      </w:r>
    </w:p>
    <w:p w14:paraId="191F6191"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materialele necesare;</w:t>
      </w:r>
    </w:p>
    <w:p w14:paraId="63EEACCC" w14:textId="6E66D60F"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 xml:space="preserve">rezultatele </w:t>
      </w:r>
      <w:r w:rsidR="00044214">
        <w:rPr>
          <w:rFonts w:ascii="Arial Narrow" w:hAnsi="Arial Narrow"/>
          <w:sz w:val="24"/>
          <w:szCs w:val="24"/>
          <w:lang w:val="ro-RO"/>
        </w:rPr>
        <w:t>probelor de examinare</w:t>
      </w:r>
      <w:r w:rsidRPr="00DC455D">
        <w:rPr>
          <w:rFonts w:ascii="Arial Narrow" w:hAnsi="Arial Narrow"/>
          <w:sz w:val="24"/>
          <w:szCs w:val="24"/>
          <w:lang w:val="ro-RO"/>
        </w:rPr>
        <w:t>;</w:t>
      </w:r>
    </w:p>
    <w:p w14:paraId="566805FE" w14:textId="77777777" w:rsidR="00F55956" w:rsidRPr="00DC455D" w:rsidRDefault="00F55956" w:rsidP="00F55956">
      <w:pPr>
        <w:numPr>
          <w:ilvl w:val="1"/>
          <w:numId w:val="2"/>
        </w:numPr>
        <w:rPr>
          <w:rFonts w:ascii="Arial Narrow" w:hAnsi="Arial Narrow"/>
          <w:sz w:val="24"/>
          <w:szCs w:val="24"/>
          <w:lang w:val="ro-RO"/>
        </w:rPr>
      </w:pPr>
      <w:r w:rsidRPr="00DC455D">
        <w:rPr>
          <w:rFonts w:ascii="Arial Narrow" w:hAnsi="Arial Narrow"/>
          <w:sz w:val="24"/>
          <w:szCs w:val="24"/>
          <w:lang w:val="ro-RO"/>
        </w:rPr>
        <w:t>perioada de contractare.</w:t>
      </w:r>
    </w:p>
    <w:p w14:paraId="6FBAD316"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72</w:t>
      </w:r>
    </w:p>
    <w:p w14:paraId="6D40EFD2" w14:textId="0E7EE76F"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Datele, orele și locurile de desfășurare ale </w:t>
      </w:r>
      <w:r w:rsidR="00044214">
        <w:rPr>
          <w:rFonts w:ascii="Arial Narrow" w:hAnsi="Arial Narrow"/>
          <w:sz w:val="24"/>
          <w:szCs w:val="24"/>
          <w:lang w:val="ro-RO"/>
        </w:rPr>
        <w:t>probelor de examinare</w:t>
      </w:r>
      <w:r w:rsidRPr="00DC455D">
        <w:rPr>
          <w:rFonts w:ascii="Arial Narrow" w:hAnsi="Arial Narrow"/>
          <w:sz w:val="24"/>
          <w:szCs w:val="24"/>
          <w:lang w:val="ro-RO"/>
        </w:rPr>
        <w:t xml:space="preserve"> pentru fiecare curs sunt cele prevăzute în fișele cursurilor și în programările oficiale.</w:t>
      </w:r>
    </w:p>
    <w:p w14:paraId="6F3D3CCE"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5230F14C">
          <v:rect id="_x0000_i1040" style="width:0;height:1.5pt" o:hralign="center" o:hrstd="t" o:hr="t" fillcolor="#a0a0a0" stroked="f"/>
        </w:pict>
      </w:r>
    </w:p>
    <w:p w14:paraId="1B528BDF"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CAPITOLUL XVII</w:t>
      </w:r>
    </w:p>
    <w:p w14:paraId="48CCA62E"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DISPOZIȚII FINALE</w:t>
      </w:r>
    </w:p>
    <w:p w14:paraId="6E10071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73</w:t>
      </w:r>
    </w:p>
    <w:p w14:paraId="77EC7855"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Prezentul regulament intră în vigoare la data aprobării de către organul competent.</w:t>
      </w:r>
    </w:p>
    <w:p w14:paraId="45D14EA3"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74</w:t>
      </w:r>
    </w:p>
    <w:p w14:paraId="09C2A380" w14:textId="4114600B"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lastRenderedPageBreak/>
        <w:t xml:space="preserve">Prezentul regulament se completează cu prevederile regulamentelor și procedurilor interne ale </w:t>
      </w:r>
      <w:r w:rsidR="00DC455D" w:rsidRPr="00DC455D">
        <w:rPr>
          <w:rFonts w:ascii="Arial Narrow" w:hAnsi="Arial Narrow"/>
          <w:sz w:val="24"/>
          <w:szCs w:val="24"/>
          <w:lang w:val="ro-RO"/>
        </w:rPr>
        <w:t>AEUB - Școala de Artă</w:t>
      </w:r>
      <w:r w:rsidRPr="00DC455D">
        <w:rPr>
          <w:rFonts w:ascii="Arial Narrow" w:hAnsi="Arial Narrow"/>
          <w:sz w:val="24"/>
          <w:szCs w:val="24"/>
          <w:lang w:val="ro-RO"/>
        </w:rPr>
        <w:t>.</w:t>
      </w:r>
    </w:p>
    <w:p w14:paraId="0B0728A4"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75</w:t>
      </w:r>
    </w:p>
    <w:p w14:paraId="2CAEC577"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Fișele individuale ale cursurilor fac parte integrantă din prezentul regulament.</w:t>
      </w:r>
    </w:p>
    <w:p w14:paraId="47DA2E50" w14:textId="77777777" w:rsidR="00F55956" w:rsidRPr="00DC455D" w:rsidRDefault="00F55956" w:rsidP="00F55956">
      <w:pPr>
        <w:rPr>
          <w:rFonts w:ascii="Arial Narrow" w:hAnsi="Arial Narrow"/>
          <w:b/>
          <w:bCs/>
          <w:sz w:val="24"/>
          <w:szCs w:val="24"/>
          <w:lang w:val="ro-RO"/>
        </w:rPr>
      </w:pPr>
    </w:p>
    <w:p w14:paraId="182F82DD"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76</w:t>
      </w:r>
    </w:p>
    <w:p w14:paraId="71BC1CEB"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Orice modificare a prezentului regulament se aprobă prin actul administrativ corespunzător.</w:t>
      </w:r>
    </w:p>
    <w:p w14:paraId="58AE4BE5"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Art. 77</w:t>
      </w:r>
    </w:p>
    <w:p w14:paraId="31A27904" w14:textId="7283FE05"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t xml:space="preserve">Prezentul regulament va fi adus la cunoștința publicului prin mijloacele oficiale de comunicare ale </w:t>
      </w:r>
      <w:r w:rsidR="00DC455D" w:rsidRPr="00DC455D">
        <w:rPr>
          <w:rFonts w:ascii="Arial Narrow" w:hAnsi="Arial Narrow"/>
          <w:sz w:val="24"/>
          <w:szCs w:val="24"/>
          <w:lang w:val="ro-RO"/>
        </w:rPr>
        <w:t xml:space="preserve">AEUB - Școala de Artă </w:t>
      </w:r>
      <w:r w:rsidRPr="00DC455D">
        <w:rPr>
          <w:rFonts w:ascii="Arial Narrow" w:hAnsi="Arial Narrow"/>
          <w:sz w:val="24"/>
          <w:szCs w:val="24"/>
          <w:lang w:val="ro-RO"/>
        </w:rPr>
        <w:t>.</w:t>
      </w:r>
    </w:p>
    <w:p w14:paraId="41096CB7"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3AA5E174">
          <v:rect id="_x0000_i1041" style="width:0;height:1.5pt" o:hralign="center" o:hrstd="t" o:hr="t" fillcolor="#a0a0a0" stroked="f"/>
        </w:pict>
      </w:r>
    </w:p>
    <w:p w14:paraId="219C6F4A" w14:textId="77777777" w:rsidR="00F55956" w:rsidRPr="00DC455D" w:rsidRDefault="00F55956" w:rsidP="00F55956">
      <w:pPr>
        <w:rPr>
          <w:rFonts w:ascii="Arial Narrow" w:hAnsi="Arial Narrow"/>
          <w:b/>
          <w:bCs/>
          <w:sz w:val="24"/>
          <w:szCs w:val="24"/>
          <w:lang w:val="ro-RO"/>
        </w:rPr>
      </w:pPr>
      <w:r w:rsidRPr="00DC455D">
        <w:rPr>
          <w:rFonts w:ascii="Arial Narrow" w:hAnsi="Arial Narrow"/>
          <w:b/>
          <w:bCs/>
          <w:sz w:val="24"/>
          <w:szCs w:val="24"/>
          <w:lang w:val="ro-RO"/>
        </w:rPr>
        <w:t>ANEXE</w:t>
      </w:r>
    </w:p>
    <w:p w14:paraId="09663650"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1.Fișa de înscriere</w:t>
      </w:r>
    </w:p>
    <w:p w14:paraId="313E5908"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2.Fișa cursului – Actorie</w:t>
      </w:r>
    </w:p>
    <w:p w14:paraId="3FEA43B3"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3.Fișa cursului – Tehnică și Artă Fotografică</w:t>
      </w:r>
    </w:p>
    <w:p w14:paraId="193401EC"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4.Fișa cursului – Desen Artistic și Tehnici Grafice</w:t>
      </w:r>
    </w:p>
    <w:p w14:paraId="7B3A70AE"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5.Fișa cursului – Iconografie</w:t>
      </w:r>
    </w:p>
    <w:p w14:paraId="0C01BB06"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6.Fișa cursului – Pictură</w:t>
      </w:r>
    </w:p>
    <w:p w14:paraId="397099BD"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7.Fișa cursului – Canto Muzică Clasică</w:t>
      </w:r>
    </w:p>
    <w:p w14:paraId="2FC6C938"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8.Fișa cursului – Canto Muzică Populară</w:t>
      </w:r>
    </w:p>
    <w:p w14:paraId="78222FD9"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9.Fișa cursului – Canto Muzică Ușoară</w:t>
      </w:r>
    </w:p>
    <w:p w14:paraId="5292951C"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10.Fișa cursului – Coregrafie</w:t>
      </w:r>
    </w:p>
    <w:p w14:paraId="5C6F47FC"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11.Fișa cursului – Artă Decorativă</w:t>
      </w:r>
    </w:p>
    <w:p w14:paraId="34296F35"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12.Fișa cursului – Design Vestimentar – Modă</w:t>
      </w:r>
    </w:p>
    <w:p w14:paraId="349C03DE"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13.Fișa cursului – Acordeon</w:t>
      </w:r>
    </w:p>
    <w:p w14:paraId="604D3DA7"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14.Fișa cursului – Chitară</w:t>
      </w:r>
    </w:p>
    <w:p w14:paraId="0E431FFD"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15.Fișa cursului – Orga Electronică</w:t>
      </w:r>
    </w:p>
    <w:p w14:paraId="402EEB1A"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16.Fișa cursului – Percuție</w:t>
      </w:r>
    </w:p>
    <w:p w14:paraId="62FE1524"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17.Fișa cursului – Pian</w:t>
      </w:r>
    </w:p>
    <w:p w14:paraId="487DF7F8" w14:textId="77777777"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t>18.Fișa cursului – Vioară</w:t>
      </w:r>
    </w:p>
    <w:p w14:paraId="239EC288" w14:textId="5CE73EF1" w:rsidR="00F55956" w:rsidRPr="00DC455D" w:rsidRDefault="00F55956" w:rsidP="00F55956">
      <w:pPr>
        <w:rPr>
          <w:rFonts w:ascii="Arial Narrow" w:hAnsi="Arial Narrow"/>
          <w:sz w:val="24"/>
          <w:szCs w:val="24"/>
          <w:lang w:val="ro-RO"/>
        </w:rPr>
      </w:pPr>
      <w:r w:rsidRPr="00DC455D">
        <w:rPr>
          <w:rFonts w:ascii="Arial Narrow" w:hAnsi="Arial Narrow"/>
          <w:b/>
          <w:bCs/>
          <w:sz w:val="24"/>
          <w:szCs w:val="24"/>
          <w:lang w:val="ro-RO"/>
        </w:rPr>
        <w:lastRenderedPageBreak/>
        <w:t>19.</w:t>
      </w:r>
      <w:r w:rsidR="00881900">
        <w:rPr>
          <w:rFonts w:ascii="Arial Narrow" w:hAnsi="Arial Narrow"/>
          <w:b/>
          <w:bCs/>
          <w:sz w:val="24"/>
          <w:szCs w:val="24"/>
          <w:lang w:val="ro-RO"/>
        </w:rPr>
        <w:t>Acordul privind p</w:t>
      </w:r>
      <w:r w:rsidRPr="00DC455D">
        <w:rPr>
          <w:rFonts w:ascii="Arial Narrow" w:hAnsi="Arial Narrow"/>
          <w:b/>
          <w:bCs/>
          <w:sz w:val="24"/>
          <w:szCs w:val="24"/>
          <w:lang w:val="ro-RO"/>
        </w:rPr>
        <w:t>relucrarea datelor cu caracter personal – GDPR</w:t>
      </w:r>
    </w:p>
    <w:p w14:paraId="4CF3C447" w14:textId="0E071DCA" w:rsidR="00F55956" w:rsidRPr="00DC455D" w:rsidRDefault="00F55956" w:rsidP="00F55956">
      <w:pPr>
        <w:rPr>
          <w:rFonts w:ascii="Arial Narrow" w:hAnsi="Arial Narrow"/>
          <w:color w:val="EE0000"/>
          <w:sz w:val="24"/>
          <w:szCs w:val="24"/>
          <w:lang w:val="ro-RO"/>
        </w:rPr>
      </w:pPr>
      <w:r w:rsidRPr="00DC455D">
        <w:rPr>
          <w:rFonts w:ascii="Arial Narrow" w:hAnsi="Arial Narrow"/>
          <w:b/>
          <w:bCs/>
          <w:sz w:val="24"/>
          <w:szCs w:val="24"/>
          <w:lang w:val="ro-RO"/>
        </w:rPr>
        <w:t>2</w:t>
      </w:r>
      <w:r w:rsidR="00D567D7">
        <w:rPr>
          <w:rFonts w:ascii="Arial Narrow" w:hAnsi="Arial Narrow"/>
          <w:b/>
          <w:bCs/>
          <w:sz w:val="24"/>
          <w:szCs w:val="24"/>
          <w:lang w:val="ro-RO"/>
        </w:rPr>
        <w:t>0</w:t>
      </w:r>
      <w:r w:rsidRPr="00DC455D">
        <w:rPr>
          <w:rFonts w:ascii="Arial Narrow" w:hAnsi="Arial Narrow"/>
          <w:b/>
          <w:bCs/>
          <w:sz w:val="24"/>
          <w:szCs w:val="24"/>
          <w:lang w:val="ro-RO"/>
        </w:rPr>
        <w:t xml:space="preserve">.Model contract </w:t>
      </w:r>
      <w:r w:rsidR="00D567D7">
        <w:rPr>
          <w:rFonts w:ascii="Arial Narrow" w:hAnsi="Arial Narrow"/>
          <w:b/>
          <w:bCs/>
          <w:sz w:val="24"/>
          <w:szCs w:val="24"/>
          <w:lang w:val="ro-RO"/>
        </w:rPr>
        <w:t>an de curs și anexele aferente</w:t>
      </w:r>
    </w:p>
    <w:p w14:paraId="3EBDB800" w14:textId="77777777" w:rsidR="00F55956" w:rsidRPr="00DC455D" w:rsidRDefault="00000000" w:rsidP="00F55956">
      <w:pPr>
        <w:rPr>
          <w:rFonts w:ascii="Arial Narrow" w:hAnsi="Arial Narrow"/>
          <w:sz w:val="24"/>
          <w:szCs w:val="24"/>
          <w:lang w:val="ro-RO"/>
        </w:rPr>
      </w:pPr>
      <w:r>
        <w:rPr>
          <w:rFonts w:ascii="Arial Narrow" w:hAnsi="Arial Narrow"/>
          <w:sz w:val="24"/>
          <w:szCs w:val="24"/>
          <w:lang w:val="ro-RO"/>
        </w:rPr>
        <w:pict w14:anchorId="08C6E7C0">
          <v:rect id="_x0000_i1042" style="width:0;height:1.5pt" o:hralign="center" o:hrstd="t" o:hr="t" fillcolor="#a0a0a0" stroked="f"/>
        </w:pict>
      </w:r>
    </w:p>
    <w:p w14:paraId="0F48BA89" w14:textId="77777777" w:rsidR="00F55956" w:rsidRPr="00DC455D" w:rsidRDefault="00F55956" w:rsidP="00F55956">
      <w:pPr>
        <w:rPr>
          <w:rFonts w:ascii="Arial Narrow" w:hAnsi="Arial Narrow"/>
          <w:sz w:val="24"/>
          <w:szCs w:val="24"/>
          <w:lang w:val="ro-RO"/>
        </w:rPr>
      </w:pPr>
      <w:r w:rsidRPr="00DC455D">
        <w:rPr>
          <w:rFonts w:ascii="Arial Narrow" w:hAnsi="Arial Narrow"/>
          <w:sz w:val="24"/>
          <w:szCs w:val="24"/>
          <w:lang w:val="ro-RO"/>
        </w:rPr>
        <w:br/>
      </w:r>
    </w:p>
    <w:p w14:paraId="12DA1985" w14:textId="77777777" w:rsidR="0032175E" w:rsidRPr="00DC455D" w:rsidRDefault="0032175E">
      <w:pPr>
        <w:rPr>
          <w:lang w:val="ro-RO"/>
        </w:rPr>
      </w:pPr>
    </w:p>
    <w:sectPr w:rsidR="0032175E" w:rsidRPr="00DC455D" w:rsidSect="00907E89">
      <w:headerReference w:type="default" r:id="rId7"/>
      <w:footerReference w:type="default" r:id="rId8"/>
      <w:pgSz w:w="11906" w:h="16838" w:code="9"/>
      <w:pgMar w:top="1849" w:right="1138" w:bottom="1440" w:left="1138" w:header="720" w:footer="888"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30E46" w14:textId="77777777" w:rsidR="000B6F65" w:rsidRDefault="000B6F65">
      <w:pPr>
        <w:spacing w:after="0" w:line="240" w:lineRule="auto"/>
      </w:pPr>
      <w:r>
        <w:separator/>
      </w:r>
    </w:p>
  </w:endnote>
  <w:endnote w:type="continuationSeparator" w:id="0">
    <w:p w14:paraId="77AE2337" w14:textId="77777777" w:rsidR="000B6F65" w:rsidRDefault="000B6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1340">
    <w:altName w:val="Times New Roman"/>
    <w:charset w:val="00"/>
    <w:family w:val="auto"/>
    <w:pitch w:val="variable"/>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1640" w14:textId="77777777" w:rsidR="0032175E" w:rsidRDefault="00CC6828">
    <w:pPr>
      <w:pStyle w:val="Footer"/>
    </w:pPr>
    <w:r>
      <w:rPr>
        <w:noProof/>
      </w:rPr>
      <w:drawing>
        <wp:anchor distT="0" distB="0" distL="114300" distR="114300" simplePos="0" relativeHeight="251657216" behindDoc="1" locked="0" layoutInCell="1" allowOverlap="1" wp14:anchorId="6C47AB53" wp14:editId="148475BB">
          <wp:simplePos x="0" y="0"/>
          <wp:positionH relativeFrom="column">
            <wp:posOffset>635</wp:posOffset>
          </wp:positionH>
          <wp:positionV relativeFrom="paragraph">
            <wp:posOffset>-347980</wp:posOffset>
          </wp:positionV>
          <wp:extent cx="729615" cy="806450"/>
          <wp:effectExtent l="0" t="0" r="0" b="0"/>
          <wp:wrapTight wrapText="bothSides">
            <wp:wrapPolygon edited="0">
              <wp:start x="12407" y="510"/>
              <wp:lineTo x="1128" y="1531"/>
              <wp:lineTo x="0" y="2041"/>
              <wp:lineTo x="0" y="9694"/>
              <wp:lineTo x="3948" y="17858"/>
              <wp:lineTo x="6768" y="20920"/>
              <wp:lineTo x="7332" y="20920"/>
              <wp:lineTo x="13535" y="20920"/>
              <wp:lineTo x="14099" y="20920"/>
              <wp:lineTo x="17483" y="17858"/>
              <wp:lineTo x="15791" y="14287"/>
              <wp:lineTo x="12971" y="9694"/>
              <wp:lineTo x="20867" y="7654"/>
              <wp:lineTo x="20867" y="2041"/>
              <wp:lineTo x="15227" y="510"/>
              <wp:lineTo x="12407" y="510"/>
            </wp:wrapPolygon>
          </wp:wrapTight>
          <wp:docPr id="1" name="Picture 1" descr="SAINT MACHINE:Users:saintmachine:Desktop:pt Cristina:logo-foaie-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 MACHINE:Users:saintmachine:Desktop:pt Cristina:logo-foaie-antet.png"/>
                  <pic:cNvPicPr>
                    <a:picLocks noChangeAspect="1" noChangeArrowheads="1"/>
                  </pic:cNvPicPr>
                </pic:nvPicPr>
                <pic:blipFill>
                  <a:blip r:embed="rId1">
                    <a:extLst>
                      <a:ext uri="{28A0092B-C50C-407E-A947-70E740481C1C}">
                        <a14:useLocalDpi xmlns:a14="http://schemas.microsoft.com/office/drawing/2010/main" val="0"/>
                      </a:ext>
                    </a:extLst>
                  </a:blip>
                  <a:srcRect l="26254" t="23531"/>
                  <a:stretch>
                    <a:fillRect/>
                  </a:stretch>
                </pic:blipFill>
                <pic:spPr bwMode="auto">
                  <a:xfrm>
                    <a:off x="0" y="0"/>
                    <a:ext cx="729615" cy="8064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AAEE" w14:textId="77777777" w:rsidR="000B6F65" w:rsidRDefault="000B6F65">
      <w:pPr>
        <w:spacing w:after="0" w:line="240" w:lineRule="auto"/>
      </w:pPr>
      <w:r>
        <w:separator/>
      </w:r>
    </w:p>
  </w:footnote>
  <w:footnote w:type="continuationSeparator" w:id="0">
    <w:p w14:paraId="7EF0C266" w14:textId="77777777" w:rsidR="000B6F65" w:rsidRDefault="000B6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7777" w14:textId="77777777" w:rsidR="008343F6" w:rsidRDefault="00CC6828">
    <w:pPr>
      <w:pStyle w:val="Header"/>
    </w:pPr>
    <w:r>
      <w:rPr>
        <w:noProof/>
      </w:rPr>
      <w:drawing>
        <wp:anchor distT="0" distB="0" distL="114935" distR="114935" simplePos="0" relativeHeight="251658240" behindDoc="1" locked="0" layoutInCell="1" allowOverlap="1" wp14:anchorId="2F8BFF76" wp14:editId="28D41C1F">
          <wp:simplePos x="0" y="0"/>
          <wp:positionH relativeFrom="column">
            <wp:posOffset>-678180</wp:posOffset>
          </wp:positionH>
          <wp:positionV relativeFrom="paragraph">
            <wp:posOffset>-398145</wp:posOffset>
          </wp:positionV>
          <wp:extent cx="7611110" cy="1183005"/>
          <wp:effectExtent l="0" t="0" r="0" b="0"/>
          <wp:wrapTight wrapText="bothSides">
            <wp:wrapPolygon edited="0">
              <wp:start x="0" y="0"/>
              <wp:lineTo x="0" y="21217"/>
              <wp:lineTo x="21571" y="21217"/>
              <wp:lineTo x="21571"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1110" cy="11830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lvlText w:val="%1."/>
      <w:lvlJc w:val="left"/>
      <w:pPr>
        <w:tabs>
          <w:tab w:val="num" w:pos="1080"/>
        </w:tabs>
        <w:ind w:left="1080" w:hanging="360"/>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1" w15:restartNumberingAfterBreak="0">
    <w:nsid w:val="5DBB1C8C"/>
    <w:multiLevelType w:val="multilevel"/>
    <w:tmpl w:val="D8CEF0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9607237">
    <w:abstractNumId w:val="0"/>
  </w:num>
  <w:num w:numId="2" w16cid:durableId="1280456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56"/>
    <w:rsid w:val="00044214"/>
    <w:rsid w:val="000B6F65"/>
    <w:rsid w:val="000C3622"/>
    <w:rsid w:val="001869F2"/>
    <w:rsid w:val="0019759F"/>
    <w:rsid w:val="001B5712"/>
    <w:rsid w:val="00206DDE"/>
    <w:rsid w:val="002823F4"/>
    <w:rsid w:val="002941CE"/>
    <w:rsid w:val="002B077A"/>
    <w:rsid w:val="002B461B"/>
    <w:rsid w:val="00301D83"/>
    <w:rsid w:val="00306F1B"/>
    <w:rsid w:val="0032175E"/>
    <w:rsid w:val="00443C4D"/>
    <w:rsid w:val="004C07C5"/>
    <w:rsid w:val="005139DF"/>
    <w:rsid w:val="00515073"/>
    <w:rsid w:val="00576E94"/>
    <w:rsid w:val="005E1802"/>
    <w:rsid w:val="00690CA5"/>
    <w:rsid w:val="007336D7"/>
    <w:rsid w:val="007D00B5"/>
    <w:rsid w:val="007D40C5"/>
    <w:rsid w:val="007D6A46"/>
    <w:rsid w:val="007E7F0C"/>
    <w:rsid w:val="00815407"/>
    <w:rsid w:val="008343F6"/>
    <w:rsid w:val="00881900"/>
    <w:rsid w:val="008C1492"/>
    <w:rsid w:val="00906F83"/>
    <w:rsid w:val="00907E89"/>
    <w:rsid w:val="00952231"/>
    <w:rsid w:val="009E20DA"/>
    <w:rsid w:val="00A11B40"/>
    <w:rsid w:val="00A22C61"/>
    <w:rsid w:val="00A31CC9"/>
    <w:rsid w:val="00A40268"/>
    <w:rsid w:val="00A87A17"/>
    <w:rsid w:val="00A973B8"/>
    <w:rsid w:val="00AB5FBA"/>
    <w:rsid w:val="00AC0A89"/>
    <w:rsid w:val="00B8432C"/>
    <w:rsid w:val="00B91FDF"/>
    <w:rsid w:val="00C113B4"/>
    <w:rsid w:val="00CC6828"/>
    <w:rsid w:val="00CE0006"/>
    <w:rsid w:val="00D351A3"/>
    <w:rsid w:val="00D52DC8"/>
    <w:rsid w:val="00D567D7"/>
    <w:rsid w:val="00D63B9F"/>
    <w:rsid w:val="00D77FCC"/>
    <w:rsid w:val="00D94FA9"/>
    <w:rsid w:val="00DB2626"/>
    <w:rsid w:val="00DB6B53"/>
    <w:rsid w:val="00DB735A"/>
    <w:rsid w:val="00DC455D"/>
    <w:rsid w:val="00E67815"/>
    <w:rsid w:val="00E809D3"/>
    <w:rsid w:val="00ED7AF1"/>
    <w:rsid w:val="00F243E1"/>
    <w:rsid w:val="00F55956"/>
    <w:rsid w:val="00F66ABA"/>
    <w:rsid w:val="00F9015F"/>
    <w:rsid w:val="00FA14CF"/>
    <w:rsid w:val="00FB6C1A"/>
    <w:rsid w:val="00FC45E8"/>
    <w:rsid w:val="00FD009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995B396"/>
  <w15:chartTrackingRefBased/>
  <w15:docId w15:val="{22F33934-6EB1-42A1-96A0-C4C84D914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956"/>
    <w:pPr>
      <w:spacing w:after="160" w:line="259" w:lineRule="auto"/>
    </w:pPr>
    <w:rPr>
      <w:rFonts w:asciiTheme="minorHAnsi" w:eastAsiaTheme="minorHAnsi" w:hAnsiTheme="minorHAnsi" w:cstheme="minorBidi"/>
      <w:kern w:val="2"/>
      <w:sz w:val="22"/>
      <w:szCs w:val="22"/>
      <w:lang w:val="en-GB" w:eastAsia="en-US"/>
      <w14:ligatures w14:val="standardContextual"/>
    </w:rPr>
  </w:style>
  <w:style w:type="paragraph" w:styleId="Heading1">
    <w:name w:val="heading 1"/>
    <w:basedOn w:val="Normal"/>
    <w:next w:val="BodyText"/>
    <w:qFormat/>
    <w:pPr>
      <w:keepNext/>
      <w:keepLines/>
      <w:numPr>
        <w:numId w:val="1"/>
      </w:numPr>
      <w:spacing w:before="480" w:after="0"/>
      <w:outlineLvl w:val="0"/>
    </w:pPr>
    <w:rPr>
      <w:rFonts w:ascii="Calibri" w:hAnsi="Calibri"/>
      <w:b/>
      <w:bCs/>
      <w:color w:val="365F91"/>
      <w:sz w:val="28"/>
      <w:szCs w:val="28"/>
    </w:rPr>
  </w:style>
  <w:style w:type="paragraph" w:styleId="Heading2">
    <w:name w:val="heading 2"/>
    <w:basedOn w:val="Normal"/>
    <w:next w:val="BodyText"/>
    <w:qFormat/>
    <w:pPr>
      <w:keepNext/>
      <w:keepLines/>
      <w:numPr>
        <w:ilvl w:val="1"/>
        <w:numId w:val="1"/>
      </w:numPr>
      <w:spacing w:before="200" w:after="0"/>
      <w:outlineLvl w:val="1"/>
    </w:pPr>
    <w:rPr>
      <w:rFonts w:ascii="Calibri" w:hAnsi="Calibri"/>
      <w:b/>
      <w:bCs/>
      <w:color w:val="4F81BD"/>
      <w:sz w:val="26"/>
      <w:szCs w:val="26"/>
    </w:rPr>
  </w:style>
  <w:style w:type="paragraph" w:styleId="Heading3">
    <w:name w:val="heading 3"/>
    <w:basedOn w:val="Normal"/>
    <w:next w:val="BodyText"/>
    <w:qFormat/>
    <w:pPr>
      <w:keepNext/>
      <w:keepLines/>
      <w:numPr>
        <w:ilvl w:val="2"/>
        <w:numId w:val="1"/>
      </w:numPr>
      <w:spacing w:before="200" w:after="0"/>
      <w:outlineLvl w:val="2"/>
    </w:pPr>
    <w:rPr>
      <w:rFonts w:ascii="Calibri" w:hAnsi="Calibri"/>
      <w:b/>
      <w:bCs/>
      <w:color w:val="4F81BD"/>
    </w:rPr>
  </w:style>
  <w:style w:type="paragraph" w:styleId="Heading4">
    <w:name w:val="heading 4"/>
    <w:basedOn w:val="Normal"/>
    <w:next w:val="BodyText"/>
    <w:qFormat/>
    <w:pPr>
      <w:keepNext/>
      <w:keepLines/>
      <w:numPr>
        <w:ilvl w:val="3"/>
        <w:numId w:val="1"/>
      </w:numPr>
      <w:spacing w:before="200" w:after="0"/>
      <w:outlineLvl w:val="3"/>
    </w:pPr>
    <w:rPr>
      <w:rFonts w:ascii="Calibri" w:hAnsi="Calibri"/>
      <w:b/>
      <w:bCs/>
      <w:i/>
      <w:iCs/>
      <w:color w:val="4F81BD"/>
    </w:rPr>
  </w:style>
  <w:style w:type="paragraph" w:styleId="Heading5">
    <w:name w:val="heading 5"/>
    <w:basedOn w:val="Normal"/>
    <w:next w:val="BodyText"/>
    <w:qFormat/>
    <w:pPr>
      <w:keepNext/>
      <w:keepLines/>
      <w:numPr>
        <w:ilvl w:val="4"/>
        <w:numId w:val="1"/>
      </w:numPr>
      <w:spacing w:before="200" w:after="0"/>
      <w:outlineLvl w:val="4"/>
    </w:pPr>
    <w:rPr>
      <w:rFonts w:ascii="Calibri" w:hAnsi="Calibri"/>
      <w:color w:val="243F60"/>
    </w:rPr>
  </w:style>
  <w:style w:type="paragraph" w:styleId="Heading6">
    <w:name w:val="heading 6"/>
    <w:basedOn w:val="Normal"/>
    <w:next w:val="BodyText"/>
    <w:qFormat/>
    <w:pPr>
      <w:keepNext/>
      <w:keepLines/>
      <w:numPr>
        <w:ilvl w:val="5"/>
        <w:numId w:val="1"/>
      </w:numPr>
      <w:spacing w:before="200" w:after="0"/>
      <w:outlineLvl w:val="5"/>
    </w:pPr>
    <w:rPr>
      <w:rFonts w:ascii="Calibri" w:hAnsi="Calibri"/>
      <w:i/>
      <w:iCs/>
      <w:color w:val="243F60"/>
    </w:rPr>
  </w:style>
  <w:style w:type="paragraph" w:styleId="Heading7">
    <w:name w:val="heading 7"/>
    <w:basedOn w:val="Normal"/>
    <w:next w:val="BodyText"/>
    <w:qFormat/>
    <w:pPr>
      <w:keepNext/>
      <w:keepLines/>
      <w:numPr>
        <w:ilvl w:val="6"/>
        <w:numId w:val="1"/>
      </w:numPr>
      <w:spacing w:before="200" w:after="0"/>
      <w:outlineLvl w:val="6"/>
    </w:pPr>
    <w:rPr>
      <w:rFonts w:ascii="Calibri" w:hAnsi="Calibri"/>
      <w:i/>
      <w:iCs/>
      <w:color w:val="404040"/>
    </w:rPr>
  </w:style>
  <w:style w:type="paragraph" w:styleId="Heading8">
    <w:name w:val="heading 8"/>
    <w:basedOn w:val="Normal"/>
    <w:next w:val="BodyText"/>
    <w:qFormat/>
    <w:pPr>
      <w:keepNext/>
      <w:keepLines/>
      <w:numPr>
        <w:ilvl w:val="7"/>
        <w:numId w:val="1"/>
      </w:numPr>
      <w:spacing w:before="200" w:after="0"/>
      <w:outlineLvl w:val="7"/>
    </w:pPr>
    <w:rPr>
      <w:rFonts w:ascii="Calibri" w:hAnsi="Calibri"/>
      <w:color w:val="4F81BD"/>
      <w:sz w:val="20"/>
      <w:szCs w:val="20"/>
    </w:rPr>
  </w:style>
  <w:style w:type="paragraph" w:styleId="Heading9">
    <w:name w:val="heading 9"/>
    <w:basedOn w:val="Normal"/>
    <w:next w:val="BodyText"/>
    <w:qFormat/>
    <w:pPr>
      <w:keepNext/>
      <w:keepLines/>
      <w:numPr>
        <w:ilvl w:val="8"/>
        <w:numId w:val="1"/>
      </w:numPr>
      <w:spacing w:before="200" w:after="0"/>
      <w:outlineLvl w:val="8"/>
    </w:pPr>
    <w:rPr>
      <w:rFonts w:ascii="Calibri"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Heading1Char">
    <w:name w:val="Heading 1 Char"/>
    <w:rPr>
      <w:rFonts w:ascii="Calibri" w:hAnsi="Calibri" w:cs="font1340"/>
      <w:b/>
      <w:bCs/>
      <w:color w:val="365F91"/>
      <w:sz w:val="28"/>
      <w:szCs w:val="28"/>
    </w:rPr>
  </w:style>
  <w:style w:type="character" w:customStyle="1" w:styleId="Heading2Char">
    <w:name w:val="Heading 2 Char"/>
    <w:rPr>
      <w:rFonts w:ascii="Calibri" w:hAnsi="Calibri" w:cs="font1340"/>
      <w:b/>
      <w:bCs/>
      <w:color w:val="4F81BD"/>
      <w:sz w:val="26"/>
      <w:szCs w:val="26"/>
    </w:rPr>
  </w:style>
  <w:style w:type="character" w:customStyle="1" w:styleId="Heading3Char">
    <w:name w:val="Heading 3 Char"/>
    <w:rPr>
      <w:rFonts w:ascii="Calibri" w:hAnsi="Calibri" w:cs="font1340"/>
      <w:b/>
      <w:bCs/>
      <w:color w:val="4F81BD"/>
    </w:rPr>
  </w:style>
  <w:style w:type="character" w:customStyle="1" w:styleId="TitleChar">
    <w:name w:val="Title Char"/>
    <w:rPr>
      <w:rFonts w:ascii="Calibri" w:hAnsi="Calibri" w:cs="font1340"/>
      <w:color w:val="17365D"/>
      <w:spacing w:val="5"/>
      <w:kern w:val="1"/>
      <w:sz w:val="52"/>
      <w:szCs w:val="52"/>
    </w:rPr>
  </w:style>
  <w:style w:type="character" w:customStyle="1" w:styleId="SubtitleChar">
    <w:name w:val="Subtitle Char"/>
    <w:rPr>
      <w:rFonts w:ascii="Calibri" w:hAnsi="Calibri" w:cs="font1340"/>
      <w:i/>
      <w:iCs/>
      <w:color w:val="4F81BD"/>
      <w:spacing w:val="15"/>
      <w:sz w:val="24"/>
      <w:szCs w:val="24"/>
    </w:rPr>
  </w:style>
  <w:style w:type="character" w:customStyle="1" w:styleId="BodyTextChar">
    <w:name w:val="Body Text Char"/>
    <w:basedOn w:val="DefaultParagraphFont"/>
  </w:style>
  <w:style w:type="character" w:customStyle="1" w:styleId="BodyText2Char">
    <w:name w:val="Body Text 2 Char"/>
    <w:basedOn w:val="DefaultParagraphFont"/>
  </w:style>
  <w:style w:type="character" w:customStyle="1" w:styleId="BodyText3Char">
    <w:name w:val="Body Text 3 Char"/>
    <w:rPr>
      <w:sz w:val="16"/>
      <w:szCs w:val="16"/>
    </w:rPr>
  </w:style>
  <w:style w:type="character" w:customStyle="1" w:styleId="MacroTextChar">
    <w:name w:val="Macro Text Char"/>
    <w:rPr>
      <w:rFonts w:ascii="Courier" w:hAnsi="Courier"/>
      <w:sz w:val="20"/>
      <w:szCs w:val="20"/>
    </w:rPr>
  </w:style>
  <w:style w:type="character" w:customStyle="1" w:styleId="QuoteChar">
    <w:name w:val="Quote Char"/>
    <w:rPr>
      <w:i/>
      <w:iCs/>
      <w:color w:val="000000"/>
    </w:rPr>
  </w:style>
  <w:style w:type="character" w:customStyle="1" w:styleId="Heading4Char">
    <w:name w:val="Heading 4 Char"/>
    <w:rPr>
      <w:rFonts w:ascii="Calibri" w:hAnsi="Calibri" w:cs="font1340"/>
      <w:b/>
      <w:bCs/>
      <w:i/>
      <w:iCs/>
      <w:color w:val="4F81BD"/>
    </w:rPr>
  </w:style>
  <w:style w:type="character" w:customStyle="1" w:styleId="Heading5Char">
    <w:name w:val="Heading 5 Char"/>
    <w:rPr>
      <w:rFonts w:ascii="Calibri" w:hAnsi="Calibri" w:cs="font1340"/>
      <w:color w:val="243F60"/>
    </w:rPr>
  </w:style>
  <w:style w:type="character" w:customStyle="1" w:styleId="Heading6Char">
    <w:name w:val="Heading 6 Char"/>
    <w:rPr>
      <w:rFonts w:ascii="Calibri" w:hAnsi="Calibri" w:cs="font1340"/>
      <w:i/>
      <w:iCs/>
      <w:color w:val="243F60"/>
    </w:rPr>
  </w:style>
  <w:style w:type="character" w:customStyle="1" w:styleId="Heading7Char">
    <w:name w:val="Heading 7 Char"/>
    <w:rPr>
      <w:rFonts w:ascii="Calibri" w:hAnsi="Calibri" w:cs="font1340"/>
      <w:i/>
      <w:iCs/>
      <w:color w:val="404040"/>
    </w:rPr>
  </w:style>
  <w:style w:type="character" w:customStyle="1" w:styleId="Heading8Char">
    <w:name w:val="Heading 8 Char"/>
    <w:rPr>
      <w:rFonts w:ascii="Calibri" w:hAnsi="Calibri" w:cs="font1340"/>
      <w:color w:val="4F81BD"/>
      <w:sz w:val="20"/>
      <w:szCs w:val="20"/>
    </w:rPr>
  </w:style>
  <w:style w:type="character" w:customStyle="1" w:styleId="Heading9Char">
    <w:name w:val="Heading 9 Char"/>
    <w:rPr>
      <w:rFonts w:ascii="Calibri" w:hAnsi="Calibri" w:cs="font1340"/>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rPr>
      <w:b/>
      <w:bCs/>
      <w:i/>
      <w:iCs/>
      <w:color w:val="4F81BD"/>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customStyle="1" w:styleId="BalloonTextChar">
    <w:name w:val="Balloon Text Char"/>
    <w:rPr>
      <w:rFonts w:ascii="Tahoma" w:hAnsi="Tahoma" w:cs="Tahoma"/>
      <w:sz w:val="16"/>
      <w:szCs w:val="16"/>
    </w:rPr>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Normal"/>
    <w:pPr>
      <w:ind w:left="360" w:hanging="360"/>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Spacing">
    <w:name w:val="No Spacing"/>
    <w:qFormat/>
    <w:pPr>
      <w:suppressAutoHyphens/>
      <w:spacing w:line="100" w:lineRule="atLeast"/>
    </w:pPr>
    <w:rPr>
      <w:rFonts w:ascii="Cambria" w:eastAsia="SimSun" w:hAnsi="Cambria" w:cs="font1340"/>
      <w:sz w:val="22"/>
      <w:szCs w:val="22"/>
      <w:lang w:val="en-US" w:eastAsia="ar-SA"/>
    </w:rPr>
  </w:style>
  <w:style w:type="paragraph" w:styleId="Title">
    <w:name w:val="Title"/>
    <w:basedOn w:val="Normal"/>
    <w:next w:val="Subtitle"/>
    <w:qFormat/>
    <w:pPr>
      <w:pBdr>
        <w:bottom w:val="single" w:sz="8" w:space="4" w:color="808080"/>
      </w:pBdr>
      <w:spacing w:after="300" w:line="100" w:lineRule="atLeast"/>
    </w:pPr>
    <w:rPr>
      <w:rFonts w:ascii="Calibri" w:hAnsi="Calibri"/>
      <w:b/>
      <w:bCs/>
      <w:color w:val="17365D"/>
      <w:spacing w:val="5"/>
      <w:kern w:val="1"/>
      <w:sz w:val="52"/>
      <w:szCs w:val="52"/>
    </w:rPr>
  </w:style>
  <w:style w:type="paragraph" w:styleId="Subtitle">
    <w:name w:val="Subtitle"/>
    <w:basedOn w:val="Normal"/>
    <w:next w:val="BodyText"/>
    <w:qFormat/>
    <w:rPr>
      <w:rFonts w:ascii="Calibri" w:hAnsi="Calibri"/>
      <w:i/>
      <w:iCs/>
      <w:color w:val="4F81BD"/>
      <w:spacing w:val="15"/>
      <w:sz w:val="24"/>
      <w:szCs w:val="24"/>
    </w:rPr>
  </w:style>
  <w:style w:type="paragraph" w:styleId="ListParagraph">
    <w:name w:val="List Paragraph"/>
    <w:basedOn w:val="Normal"/>
    <w:qFormat/>
    <w:pPr>
      <w:ind w:left="7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List2">
    <w:name w:val="List 2"/>
    <w:basedOn w:val="Normal"/>
    <w:pPr>
      <w:spacing w:after="120"/>
      <w:ind w:left="720" w:hanging="360"/>
    </w:pPr>
  </w:style>
  <w:style w:type="paragraph" w:styleId="List3">
    <w:name w:val="List 3"/>
    <w:basedOn w:val="Normal"/>
    <w:pPr>
      <w:spacing w:after="120"/>
      <w:ind w:left="1080" w:hanging="360"/>
    </w:pPr>
  </w:style>
  <w:style w:type="paragraph" w:styleId="ListBullet">
    <w:name w:val="List Bullet"/>
    <w:basedOn w:val="Normal"/>
  </w:style>
  <w:style w:type="paragraph" w:styleId="ListBullet2">
    <w:name w:val="List Bullet 2"/>
    <w:basedOn w:val="Normal"/>
  </w:style>
  <w:style w:type="paragraph" w:styleId="ListBullet3">
    <w:name w:val="List Bullet 3"/>
    <w:basedOn w:val="Normal"/>
  </w:style>
  <w:style w:type="paragraph" w:styleId="ListNumber">
    <w:name w:val="List Number"/>
    <w:basedOn w:val="Normal"/>
    <w:pPr>
      <w:tabs>
        <w:tab w:val="num" w:pos="1080"/>
      </w:tabs>
      <w:ind w:left="1080" w:hanging="360"/>
    </w:pPr>
  </w:style>
  <w:style w:type="paragraph" w:styleId="ListNumber2">
    <w:name w:val="List Number 2"/>
    <w:basedOn w:val="Normal"/>
    <w:pPr>
      <w:tabs>
        <w:tab w:val="num" w:pos="1080"/>
      </w:tabs>
      <w:ind w:left="1080" w:hanging="360"/>
    </w:pPr>
  </w:style>
  <w:style w:type="paragraph" w:styleId="ListNumber3">
    <w:name w:val="List Number 3"/>
    <w:basedOn w:val="Normal"/>
    <w:pPr>
      <w:tabs>
        <w:tab w:val="num" w:pos="1080"/>
      </w:tabs>
      <w:ind w:left="1080" w:hanging="360"/>
      <w:outlineLvl w:val="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customStyle="1" w:styleId="MacroText1">
    <w:name w:val="Macro Text1"/>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SimSun" w:hAnsi="Courier" w:cs="font1340"/>
      <w:lang w:val="en-US" w:eastAsia="ar-SA"/>
    </w:rPr>
  </w:style>
  <w:style w:type="paragraph" w:styleId="Quote">
    <w:name w:val="Quote"/>
    <w:basedOn w:val="Normal"/>
    <w:qFormat/>
    <w:rPr>
      <w:i/>
      <w:iCs/>
      <w:color w:val="000000"/>
    </w:rPr>
  </w:style>
  <w:style w:type="paragraph" w:customStyle="1" w:styleId="Caption1">
    <w:name w:val="Caption1"/>
    <w:basedOn w:val="Normal"/>
    <w:pPr>
      <w:spacing w:line="100" w:lineRule="atLeast"/>
    </w:pPr>
    <w:rPr>
      <w:b/>
      <w:bCs/>
      <w:color w:val="4F81BD"/>
      <w:sz w:val="18"/>
      <w:szCs w:val="18"/>
    </w:rPr>
  </w:style>
  <w:style w:type="paragraph" w:styleId="IntenseQuote">
    <w:name w:val="Intense Quote"/>
    <w:basedOn w:val="Normal"/>
    <w:qFormat/>
    <w:pPr>
      <w:pBdr>
        <w:bottom w:val="single" w:sz="4" w:space="4" w:color="808080"/>
      </w:pBdr>
      <w:spacing w:before="200" w:after="280"/>
      <w:ind w:left="936" w:right="936"/>
    </w:pPr>
    <w:rPr>
      <w:b/>
      <w:bCs/>
      <w:i/>
      <w:iCs/>
      <w:color w:val="4F81BD"/>
    </w:rPr>
  </w:style>
  <w:style w:type="paragraph" w:customStyle="1" w:styleId="ContentsHeading">
    <w:name w:val="Contents Heading"/>
    <w:basedOn w:val="Heading1"/>
    <w:pPr>
      <w:numPr>
        <w:numId w:val="0"/>
      </w:numPr>
      <w:suppressLineNumbers/>
    </w:pPr>
    <w:rPr>
      <w:sz w:val="32"/>
      <w:szCs w:val="32"/>
    </w:rPr>
  </w:style>
  <w:style w:type="paragraph" w:styleId="BalloonText">
    <w:name w:val="Balloon Text"/>
    <w:basedOn w:val="Normal"/>
    <w:pPr>
      <w:spacing w:after="0" w:line="10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na%20Matei\Documents\Custom%20Office%20Templates\Antet%20Arte%20s&#806;i%20Evenimente%20Urban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 Arte și Evenimente Urbane 2026.dotx</Template>
  <TotalTime>0</TotalTime>
  <Pages>15</Pages>
  <Words>2599</Words>
  <Characters>14817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Matei</dc:creator>
  <cp:keywords/>
  <dc:description>generated by python-docx</dc:description>
  <cp:lastModifiedBy>Office Creart</cp:lastModifiedBy>
  <cp:revision>2</cp:revision>
  <cp:lastPrinted>1899-12-31T22:00:00Z</cp:lastPrinted>
  <dcterms:created xsi:type="dcterms:W3CDTF">2026-09-09T07:03:00Z</dcterms:created>
  <dcterms:modified xsi:type="dcterms:W3CDTF">2026-09-09T07:03:00Z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